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19" w:type="dxa"/>
        <w:tblLayout w:type="fixed"/>
        <w:tblLook w:val="04A0" w:firstRow="1" w:lastRow="0" w:firstColumn="1" w:lastColumn="0" w:noHBand="0" w:noVBand="1"/>
      </w:tblPr>
      <w:tblGrid>
        <w:gridCol w:w="1191"/>
        <w:gridCol w:w="2065"/>
        <w:gridCol w:w="2811"/>
        <w:gridCol w:w="2292"/>
        <w:gridCol w:w="2976"/>
        <w:gridCol w:w="2552"/>
        <w:gridCol w:w="1932"/>
      </w:tblGrid>
      <w:tr w:rsidR="00A61073" w:rsidRPr="00E01BC8" w14:paraId="5EB6E83A" w14:textId="77777777" w:rsidTr="007A1954">
        <w:tc>
          <w:tcPr>
            <w:tcW w:w="1191" w:type="dxa"/>
          </w:tcPr>
          <w:p w14:paraId="0C8ADBC5" w14:textId="77777777" w:rsidR="00A61073" w:rsidRPr="00E01BC8" w:rsidRDefault="00A61073" w:rsidP="00002C07">
            <w:pPr>
              <w:rPr>
                <w:rFonts w:cstheme="minorHAnsi"/>
                <w:sz w:val="20"/>
                <w:szCs w:val="20"/>
              </w:rPr>
            </w:pPr>
            <w:bookmarkStart w:id="0" w:name="_GoBack"/>
            <w:bookmarkEnd w:id="0"/>
            <w:r>
              <w:rPr>
                <w:noProof/>
              </w:rPr>
              <w:drawing>
                <wp:inline distT="0" distB="0" distL="0" distR="0" wp14:anchorId="54B9282A" wp14:editId="5E46AD5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2065" w:type="dxa"/>
          </w:tcPr>
          <w:p w14:paraId="461DDCA6" w14:textId="77777777" w:rsidR="00A61073" w:rsidRPr="00882FCB" w:rsidRDefault="00A61073" w:rsidP="00002C07">
            <w:pPr>
              <w:rPr>
                <w:rFonts w:ascii="Arial" w:hAnsi="Arial" w:cs="Arial"/>
                <w:sz w:val="15"/>
                <w:szCs w:val="15"/>
              </w:rPr>
            </w:pPr>
            <w:r w:rsidRPr="00882FCB">
              <w:rPr>
                <w:rFonts w:ascii="Arial" w:hAnsi="Arial" w:cs="Arial"/>
                <w:sz w:val="15"/>
                <w:szCs w:val="15"/>
              </w:rPr>
              <w:t>Year 1</w:t>
            </w:r>
          </w:p>
        </w:tc>
        <w:tc>
          <w:tcPr>
            <w:tcW w:w="2811" w:type="dxa"/>
          </w:tcPr>
          <w:p w14:paraId="02A69C1B" w14:textId="77777777" w:rsidR="00A61073" w:rsidRPr="0075491C" w:rsidRDefault="00A61073" w:rsidP="00002C07">
            <w:pPr>
              <w:rPr>
                <w:rFonts w:ascii="Arial" w:hAnsi="Arial" w:cs="Arial"/>
                <w:sz w:val="15"/>
                <w:szCs w:val="15"/>
              </w:rPr>
            </w:pPr>
            <w:r w:rsidRPr="0075491C">
              <w:rPr>
                <w:rFonts w:ascii="Arial" w:hAnsi="Arial" w:cs="Arial"/>
                <w:sz w:val="15"/>
                <w:szCs w:val="15"/>
              </w:rPr>
              <w:t>Year 2</w:t>
            </w:r>
          </w:p>
        </w:tc>
        <w:tc>
          <w:tcPr>
            <w:tcW w:w="2292" w:type="dxa"/>
          </w:tcPr>
          <w:p w14:paraId="4CBF7C71" w14:textId="77777777" w:rsidR="00A61073" w:rsidRPr="00355B70" w:rsidRDefault="00A61073" w:rsidP="00002C07">
            <w:pPr>
              <w:rPr>
                <w:rFonts w:ascii="Arial" w:hAnsi="Arial" w:cs="Arial"/>
                <w:sz w:val="15"/>
                <w:szCs w:val="15"/>
              </w:rPr>
            </w:pPr>
            <w:r w:rsidRPr="00355B70">
              <w:rPr>
                <w:rFonts w:ascii="Arial" w:hAnsi="Arial" w:cs="Arial"/>
                <w:sz w:val="15"/>
                <w:szCs w:val="15"/>
              </w:rPr>
              <w:t>Year 3</w:t>
            </w:r>
          </w:p>
        </w:tc>
        <w:tc>
          <w:tcPr>
            <w:tcW w:w="2976" w:type="dxa"/>
          </w:tcPr>
          <w:p w14:paraId="6915E393" w14:textId="77777777" w:rsidR="00A61073" w:rsidRPr="00176ED8" w:rsidRDefault="00A61073" w:rsidP="00002C07">
            <w:pPr>
              <w:rPr>
                <w:rFonts w:ascii="Arial" w:hAnsi="Arial" w:cs="Arial"/>
                <w:sz w:val="15"/>
                <w:szCs w:val="15"/>
              </w:rPr>
            </w:pPr>
            <w:r w:rsidRPr="00176ED8">
              <w:rPr>
                <w:rFonts w:ascii="Arial" w:hAnsi="Arial" w:cs="Arial"/>
                <w:sz w:val="15"/>
                <w:szCs w:val="15"/>
              </w:rPr>
              <w:t>Year 4</w:t>
            </w:r>
          </w:p>
        </w:tc>
        <w:tc>
          <w:tcPr>
            <w:tcW w:w="2552" w:type="dxa"/>
          </w:tcPr>
          <w:p w14:paraId="07C87E29" w14:textId="77777777" w:rsidR="00A61073" w:rsidRPr="009508A6" w:rsidRDefault="00A61073" w:rsidP="00002C07">
            <w:pPr>
              <w:rPr>
                <w:rFonts w:ascii="Arial" w:hAnsi="Arial" w:cs="Arial"/>
                <w:sz w:val="15"/>
                <w:szCs w:val="15"/>
              </w:rPr>
            </w:pPr>
            <w:r w:rsidRPr="009508A6">
              <w:rPr>
                <w:rFonts w:ascii="Arial" w:hAnsi="Arial" w:cs="Arial"/>
                <w:sz w:val="15"/>
                <w:szCs w:val="15"/>
              </w:rPr>
              <w:t>Year 5</w:t>
            </w:r>
          </w:p>
        </w:tc>
        <w:tc>
          <w:tcPr>
            <w:tcW w:w="1932" w:type="dxa"/>
          </w:tcPr>
          <w:p w14:paraId="319C92C2" w14:textId="77777777" w:rsidR="00A61073" w:rsidRPr="007A1954" w:rsidRDefault="00A61073" w:rsidP="00002C07">
            <w:pPr>
              <w:rPr>
                <w:rFonts w:ascii="Arial" w:hAnsi="Arial" w:cs="Arial"/>
                <w:sz w:val="15"/>
                <w:szCs w:val="15"/>
              </w:rPr>
            </w:pPr>
            <w:r w:rsidRPr="007A1954">
              <w:rPr>
                <w:rFonts w:ascii="Arial" w:hAnsi="Arial" w:cs="Arial"/>
                <w:sz w:val="15"/>
                <w:szCs w:val="15"/>
              </w:rPr>
              <w:t>Year 6</w:t>
            </w:r>
          </w:p>
        </w:tc>
      </w:tr>
      <w:tr w:rsidR="004C2894" w:rsidRPr="0075491C" w14:paraId="6BE0435F" w14:textId="77777777" w:rsidTr="007A1954">
        <w:tc>
          <w:tcPr>
            <w:tcW w:w="1191" w:type="dxa"/>
            <w:shd w:val="clear" w:color="auto" w:fill="92D050"/>
          </w:tcPr>
          <w:p w14:paraId="29F7EB6A" w14:textId="03AF69BC" w:rsidR="00A61073" w:rsidRPr="0075491C" w:rsidRDefault="00A61073" w:rsidP="00A61073">
            <w:pPr>
              <w:rPr>
                <w:rFonts w:ascii="Arial" w:hAnsi="Arial" w:cs="Arial"/>
                <w:b/>
                <w:bCs/>
              </w:rPr>
            </w:pPr>
            <w:r w:rsidRPr="0075491C">
              <w:rPr>
                <w:rFonts w:ascii="Arial" w:hAnsi="Arial" w:cs="Arial"/>
                <w:b/>
                <w:bCs/>
              </w:rPr>
              <w:t xml:space="preserve">Spring </w:t>
            </w:r>
            <w:r w:rsidR="000F44F3" w:rsidRPr="0075491C">
              <w:rPr>
                <w:rFonts w:ascii="Arial" w:hAnsi="Arial" w:cs="Arial"/>
                <w:b/>
                <w:bCs/>
              </w:rPr>
              <w:t>2</w:t>
            </w:r>
          </w:p>
        </w:tc>
        <w:tc>
          <w:tcPr>
            <w:tcW w:w="2065" w:type="dxa"/>
            <w:shd w:val="clear" w:color="auto" w:fill="92D050"/>
          </w:tcPr>
          <w:p w14:paraId="270EFC07" w14:textId="6856C2D0" w:rsidR="00882FCB" w:rsidRPr="00B246EE" w:rsidRDefault="00841C81" w:rsidP="00B246EE">
            <w:pPr>
              <w:rPr>
                <w:rStyle w:val="Strong"/>
                <w:color w:val="000000" w:themeColor="text1"/>
              </w:rPr>
            </w:pPr>
            <w:hyperlink r:id="rId8" w:history="1">
              <w:r w:rsidR="00B246EE" w:rsidRPr="00B246EE">
                <w:rPr>
                  <w:rStyle w:val="Hyperlink"/>
                  <w:b/>
                  <w:bCs/>
                  <w:color w:val="000000" w:themeColor="text1"/>
                  <w:u w:val="none"/>
                </w:rPr>
                <w:t>Exploring Watercolour</w:t>
              </w:r>
            </w:hyperlink>
            <w:r w:rsidR="005337B6" w:rsidRPr="00B246EE">
              <w:rPr>
                <w:rStyle w:val="Strong"/>
                <w:rFonts w:ascii="Arial" w:hAnsi="Arial" w:cs="Arial"/>
                <w:color w:val="000000" w:themeColor="text1"/>
              </w:rPr>
              <w:br/>
            </w:r>
            <w:r w:rsidR="00882FCB" w:rsidRPr="00B246EE">
              <w:rPr>
                <w:rStyle w:val="Strong"/>
                <w:rFonts w:ascii="Arial" w:hAnsi="Arial" w:cs="Arial"/>
                <w:b w:val="0"/>
                <w:bCs w:val="0"/>
                <w:color w:val="000000" w:themeColor="text1"/>
                <w:sz w:val="15"/>
                <w:szCs w:val="15"/>
              </w:rPr>
              <w:t>Painting, Sketchbooks</w:t>
            </w:r>
          </w:p>
        </w:tc>
        <w:tc>
          <w:tcPr>
            <w:tcW w:w="2811" w:type="dxa"/>
            <w:shd w:val="clear" w:color="auto" w:fill="92D050"/>
          </w:tcPr>
          <w:p w14:paraId="04E76D11" w14:textId="4C48887B" w:rsidR="00A61073" w:rsidRPr="00B246EE" w:rsidRDefault="00841C81" w:rsidP="00B246EE">
            <w:pPr>
              <w:rPr>
                <w:color w:val="000000" w:themeColor="text1"/>
              </w:rPr>
            </w:pPr>
            <w:hyperlink r:id="rId9" w:history="1">
              <w:r w:rsidR="00B246EE" w:rsidRPr="00B246EE">
                <w:rPr>
                  <w:rStyle w:val="Hyperlink"/>
                  <w:b/>
                  <w:bCs/>
                  <w:color w:val="000000" w:themeColor="text1"/>
                  <w:u w:val="none"/>
                </w:rPr>
                <w:t>Expressive Painting</w:t>
              </w:r>
            </w:hyperlink>
            <w:r w:rsidR="0075491C" w:rsidRPr="00B246EE">
              <w:rPr>
                <w:rFonts w:ascii="Arial" w:hAnsi="Arial" w:cs="Arial"/>
                <w:color w:val="000000" w:themeColor="text1"/>
                <w:sz w:val="15"/>
                <w:szCs w:val="15"/>
              </w:rPr>
              <w:br/>
            </w:r>
            <w:proofErr w:type="spellStart"/>
            <w:r w:rsidR="0075491C" w:rsidRPr="00B246EE">
              <w:rPr>
                <w:rFonts w:ascii="Arial" w:hAnsi="Arial" w:cs="Arial"/>
                <w:color w:val="000000" w:themeColor="text1"/>
                <w:sz w:val="15"/>
                <w:szCs w:val="15"/>
              </w:rPr>
              <w:t>Painting</w:t>
            </w:r>
            <w:proofErr w:type="spellEnd"/>
            <w:r w:rsidR="0075491C" w:rsidRPr="00B246EE">
              <w:rPr>
                <w:rFonts w:ascii="Arial" w:hAnsi="Arial" w:cs="Arial"/>
                <w:color w:val="000000" w:themeColor="text1"/>
                <w:sz w:val="15"/>
                <w:szCs w:val="15"/>
              </w:rPr>
              <w:t>, Sketchbooks</w:t>
            </w:r>
            <w:r w:rsidR="005337B6" w:rsidRPr="00B246EE">
              <w:rPr>
                <w:rFonts w:ascii="Arial" w:hAnsi="Arial" w:cs="Arial"/>
                <w:color w:val="000000" w:themeColor="text1"/>
                <w:sz w:val="15"/>
                <w:szCs w:val="15"/>
              </w:rPr>
              <w:br/>
            </w:r>
          </w:p>
        </w:tc>
        <w:tc>
          <w:tcPr>
            <w:tcW w:w="2292" w:type="dxa"/>
            <w:shd w:val="clear" w:color="auto" w:fill="92D050"/>
          </w:tcPr>
          <w:p w14:paraId="3D4FD475" w14:textId="077A8DE3" w:rsidR="00A61073" w:rsidRPr="00B246EE" w:rsidRDefault="00841C81" w:rsidP="00A61073">
            <w:pPr>
              <w:rPr>
                <w:rFonts w:ascii="Arial" w:hAnsi="Arial" w:cs="Arial"/>
                <w:color w:val="000000" w:themeColor="text1"/>
                <w:sz w:val="15"/>
                <w:szCs w:val="15"/>
              </w:rPr>
            </w:pPr>
            <w:hyperlink r:id="rId10" w:history="1">
              <w:r w:rsidR="00C42BAF" w:rsidRPr="00B246EE">
                <w:rPr>
                  <w:rStyle w:val="Hyperlink"/>
                  <w:rFonts w:ascii="Arial" w:hAnsi="Arial" w:cs="Arial"/>
                  <w:b/>
                  <w:bCs/>
                  <w:color w:val="000000" w:themeColor="text1"/>
                  <w:sz w:val="20"/>
                  <w:szCs w:val="20"/>
                  <w:u w:val="none"/>
                </w:rPr>
                <w:t>Cloth, Thread, Paint</w:t>
              </w:r>
            </w:hyperlink>
            <w:r w:rsidR="009E6C4B" w:rsidRPr="00B246EE">
              <w:rPr>
                <w:rFonts w:ascii="Arial" w:hAnsi="Arial" w:cs="Arial"/>
                <w:color w:val="000000" w:themeColor="text1"/>
                <w:sz w:val="15"/>
                <w:szCs w:val="15"/>
              </w:rPr>
              <w:br/>
              <w:t>Painting, Textiles, Drawing, Sketchbooks</w:t>
            </w:r>
          </w:p>
        </w:tc>
        <w:tc>
          <w:tcPr>
            <w:tcW w:w="2976" w:type="dxa"/>
            <w:shd w:val="clear" w:color="auto" w:fill="92D050"/>
          </w:tcPr>
          <w:p w14:paraId="7CB7F182" w14:textId="724D9CBB" w:rsidR="00A61073" w:rsidRPr="00B246EE" w:rsidRDefault="00841C81" w:rsidP="00A61073">
            <w:pPr>
              <w:rPr>
                <w:rFonts w:ascii="Arial" w:hAnsi="Arial" w:cs="Arial"/>
                <w:b/>
                <w:bCs/>
                <w:color w:val="000000" w:themeColor="text1"/>
                <w:sz w:val="20"/>
                <w:szCs w:val="20"/>
              </w:rPr>
            </w:pPr>
            <w:hyperlink r:id="rId11" w:history="1">
              <w:r w:rsidR="00C42BAF" w:rsidRPr="00B246EE">
                <w:rPr>
                  <w:rStyle w:val="Hyperlink"/>
                  <w:rFonts w:ascii="Arial" w:hAnsi="Arial" w:cs="Arial"/>
                  <w:b/>
                  <w:bCs/>
                  <w:color w:val="000000" w:themeColor="text1"/>
                  <w:sz w:val="20"/>
                  <w:szCs w:val="20"/>
                  <w:u w:val="none"/>
                </w:rPr>
                <w:t>Still Life</w:t>
              </w:r>
            </w:hyperlink>
          </w:p>
          <w:p w14:paraId="3A965795" w14:textId="204C6645" w:rsidR="00176ED8" w:rsidRPr="00B246EE" w:rsidRDefault="00176ED8" w:rsidP="00A61073">
            <w:pPr>
              <w:rPr>
                <w:rFonts w:ascii="Arial" w:hAnsi="Arial" w:cs="Arial"/>
                <w:color w:val="000000" w:themeColor="text1"/>
                <w:sz w:val="15"/>
                <w:szCs w:val="15"/>
              </w:rPr>
            </w:pPr>
            <w:r w:rsidRPr="00B246EE">
              <w:rPr>
                <w:rFonts w:ascii="Arial" w:hAnsi="Arial" w:cs="Arial"/>
                <w:color w:val="000000" w:themeColor="text1"/>
                <w:sz w:val="15"/>
                <w:szCs w:val="15"/>
              </w:rPr>
              <w:t>Drawing, Painting, Collage, Sketchbooks</w:t>
            </w:r>
          </w:p>
        </w:tc>
        <w:tc>
          <w:tcPr>
            <w:tcW w:w="2552" w:type="dxa"/>
            <w:shd w:val="clear" w:color="auto" w:fill="92D050"/>
          </w:tcPr>
          <w:p w14:paraId="34AAC91E" w14:textId="1AF19C6F" w:rsidR="00A61073" w:rsidRPr="00B246EE" w:rsidRDefault="00841C81" w:rsidP="00A61073">
            <w:pPr>
              <w:rPr>
                <w:rFonts w:ascii="Arial" w:hAnsi="Arial" w:cs="Arial"/>
                <w:color w:val="000000" w:themeColor="text1"/>
                <w:sz w:val="15"/>
                <w:szCs w:val="15"/>
              </w:rPr>
            </w:pPr>
            <w:hyperlink r:id="rId12" w:history="1">
              <w:r w:rsidR="00C42BAF" w:rsidRPr="00B246EE">
                <w:rPr>
                  <w:rStyle w:val="Hyperlink"/>
                  <w:rFonts w:ascii="Arial" w:hAnsi="Arial" w:cs="Arial"/>
                  <w:color w:val="000000" w:themeColor="text1"/>
                  <w:sz w:val="20"/>
                  <w:szCs w:val="20"/>
                  <w:u w:val="none"/>
                </w:rPr>
                <w:t>I</w:t>
              </w:r>
              <w:r w:rsidR="00C42BAF" w:rsidRPr="00B246EE">
                <w:rPr>
                  <w:rStyle w:val="Hyperlink"/>
                  <w:rFonts w:ascii="Arial" w:hAnsi="Arial" w:cs="Arial"/>
                  <w:b/>
                  <w:bCs/>
                  <w:color w:val="000000" w:themeColor="text1"/>
                  <w:sz w:val="20"/>
                  <w:szCs w:val="20"/>
                  <w:u w:val="none"/>
                </w:rPr>
                <w:t>nspired by Land &amp; City Scapes</w:t>
              </w:r>
            </w:hyperlink>
            <w:r w:rsidR="009508A6" w:rsidRPr="00B246EE">
              <w:rPr>
                <w:rFonts w:ascii="Arial" w:hAnsi="Arial" w:cs="Arial"/>
                <w:color w:val="000000" w:themeColor="text1"/>
                <w:sz w:val="15"/>
                <w:szCs w:val="15"/>
              </w:rPr>
              <w:br/>
              <w:t>Painting, Drawing, Sketchbooks</w:t>
            </w:r>
          </w:p>
        </w:tc>
        <w:tc>
          <w:tcPr>
            <w:tcW w:w="1932" w:type="dxa"/>
            <w:shd w:val="clear" w:color="auto" w:fill="92D050"/>
          </w:tcPr>
          <w:p w14:paraId="1C427C38" w14:textId="0E2A0260" w:rsidR="00A61073" w:rsidRPr="00B246EE" w:rsidRDefault="00841C81" w:rsidP="00A61073">
            <w:pPr>
              <w:rPr>
                <w:rFonts w:ascii="Arial" w:hAnsi="Arial" w:cs="Arial"/>
                <w:b/>
                <w:bCs/>
                <w:color w:val="000000" w:themeColor="text1"/>
                <w:sz w:val="20"/>
                <w:szCs w:val="20"/>
              </w:rPr>
            </w:pPr>
            <w:hyperlink r:id="rId13" w:history="1">
              <w:r w:rsidR="00C42BAF" w:rsidRPr="00B246EE">
                <w:rPr>
                  <w:rStyle w:val="Hyperlink"/>
                  <w:rFonts w:ascii="Arial" w:hAnsi="Arial" w:cs="Arial"/>
                  <w:b/>
                  <w:bCs/>
                  <w:color w:val="000000" w:themeColor="text1"/>
                  <w:sz w:val="20"/>
                  <w:szCs w:val="20"/>
                  <w:u w:val="none"/>
                </w:rPr>
                <w:t>Identity</w:t>
              </w:r>
            </w:hyperlink>
          </w:p>
          <w:p w14:paraId="16F26383" w14:textId="6E679092" w:rsidR="007A1954" w:rsidRPr="00B246EE" w:rsidRDefault="007A1954" w:rsidP="00A61073">
            <w:pPr>
              <w:rPr>
                <w:rFonts w:ascii="Arial" w:hAnsi="Arial" w:cs="Arial"/>
                <w:color w:val="000000" w:themeColor="text1"/>
                <w:sz w:val="15"/>
                <w:szCs w:val="15"/>
              </w:rPr>
            </w:pPr>
            <w:r w:rsidRPr="00B246EE">
              <w:rPr>
                <w:rFonts w:ascii="Arial" w:hAnsi="Arial" w:cs="Arial"/>
                <w:color w:val="000000" w:themeColor="text1"/>
                <w:sz w:val="15"/>
                <w:szCs w:val="15"/>
              </w:rPr>
              <w:t>Painting, Digital, Drawing, Sketchbooks</w:t>
            </w:r>
          </w:p>
        </w:tc>
      </w:tr>
      <w:tr w:rsidR="00A61073" w:rsidRPr="00D969B5" w14:paraId="13D104FD" w14:textId="77777777" w:rsidTr="007A1954">
        <w:tc>
          <w:tcPr>
            <w:tcW w:w="1191" w:type="dxa"/>
            <w:shd w:val="clear" w:color="auto" w:fill="92D050"/>
          </w:tcPr>
          <w:p w14:paraId="158588DA" w14:textId="77777777" w:rsidR="00A61073" w:rsidRPr="00D969B5" w:rsidRDefault="00A61073" w:rsidP="00002C07">
            <w:pPr>
              <w:rPr>
                <w:rFonts w:cstheme="minorHAnsi"/>
                <w:sz w:val="18"/>
                <w:szCs w:val="18"/>
              </w:rPr>
            </w:pPr>
            <w:r>
              <w:rPr>
                <w:rFonts w:cstheme="minorHAnsi"/>
                <w:noProof/>
                <w:sz w:val="18"/>
                <w:szCs w:val="18"/>
              </w:rPr>
              <mc:AlternateContent>
                <mc:Choice Requires="wps">
                  <w:drawing>
                    <wp:anchor distT="0" distB="0" distL="114300" distR="114300" simplePos="0" relativeHeight="251659264" behindDoc="0" locked="0" layoutInCell="1" allowOverlap="1" wp14:anchorId="5874095D" wp14:editId="7890C4E1">
                      <wp:simplePos x="0" y="0"/>
                      <wp:positionH relativeFrom="column">
                        <wp:posOffset>86943</wp:posOffset>
                      </wp:positionH>
                      <wp:positionV relativeFrom="paragraph">
                        <wp:posOffset>40619</wp:posOffset>
                      </wp:positionV>
                      <wp:extent cx="551662" cy="3393104"/>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3393104"/>
                              </a:xfrm>
                              <a:prstGeom prst="rect">
                                <a:avLst/>
                              </a:prstGeom>
                              <a:noFill/>
                              <a:ln w="6350">
                                <a:noFill/>
                              </a:ln>
                            </wps:spPr>
                            <wps:txbx>
                              <w:txbxContent>
                                <w:p w14:paraId="2345165E" w14:textId="4FA79450" w:rsidR="00A61073" w:rsidRPr="00087227" w:rsidRDefault="00860D9F" w:rsidP="00A61073">
                                  <w:pPr>
                                    <w:rPr>
                                      <w:sz w:val="48"/>
                                      <w:szCs w:val="48"/>
                                    </w:rPr>
                                  </w:pPr>
                                  <w:r>
                                    <w:rPr>
                                      <w:sz w:val="48"/>
                                      <w:szCs w:val="48"/>
                                    </w:rPr>
                                    <w:t xml:space="preserve">Paint, </w:t>
                                  </w:r>
                                  <w:r w:rsidR="006005C1">
                                    <w:rPr>
                                      <w:sz w:val="48"/>
                                      <w:szCs w:val="48"/>
                                    </w:rPr>
                                    <w:t xml:space="preserve">Surface, </w:t>
                                  </w:r>
                                  <w:r>
                                    <w:rPr>
                                      <w:sz w:val="48"/>
                                      <w:szCs w:val="48"/>
                                    </w:rPr>
                                    <w:t>Texture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74095D" id="_x0000_t202" coordsize="21600,21600" o:spt="202" path="m,l,21600r21600,l21600,xe">
                      <v:stroke joinstyle="miter"/>
                      <v:path gradientshapeok="t" o:connecttype="rect"/>
                    </v:shapetype>
                    <v:shape id="Text Box 2" o:spid="_x0000_s1026" type="#_x0000_t202" style="position:absolute;margin-left:6.85pt;margin-top:3.2pt;width:43.45pt;height:2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" filled="f" stroked="f" strokeweight=".5pt">
                      <v:textbox style="layout-flow:vertical-ideographic">
                        <w:txbxContent>
                          <w:p w14:paraId="2345165E" w14:textId="4FA79450" w:rsidR="00A61073" w:rsidRPr="00087227" w:rsidRDefault="00860D9F" w:rsidP="00A61073">
                            <w:pPr>
                              <w:rPr>
                                <w:sz w:val="48"/>
                                <w:szCs w:val="48"/>
                              </w:rPr>
                            </w:pPr>
                            <w:r>
                              <w:rPr>
                                <w:sz w:val="48"/>
                                <w:szCs w:val="48"/>
                              </w:rPr>
                              <w:t xml:space="preserve">Paint, </w:t>
                            </w:r>
                            <w:r w:rsidR="006005C1">
                              <w:rPr>
                                <w:sz w:val="48"/>
                                <w:szCs w:val="48"/>
                              </w:rPr>
                              <w:t xml:space="preserve">Surface, </w:t>
                            </w:r>
                            <w:r>
                              <w:rPr>
                                <w:sz w:val="48"/>
                                <w:szCs w:val="48"/>
                              </w:rPr>
                              <w:t>Texture</w:t>
                            </w:r>
                          </w:p>
                        </w:txbxContent>
                      </v:textbox>
                    </v:shape>
                  </w:pict>
                </mc:Fallback>
              </mc:AlternateContent>
            </w:r>
          </w:p>
        </w:tc>
        <w:tc>
          <w:tcPr>
            <w:tcW w:w="2065" w:type="dxa"/>
          </w:tcPr>
          <w:p w14:paraId="56D5DFBA" w14:textId="406DE839" w:rsidR="00B05E54" w:rsidRPr="00882FCB" w:rsidRDefault="00882FCB" w:rsidP="00002C07">
            <w:pPr>
              <w:pStyle w:val="Heading5"/>
              <w:rPr>
                <w:rFonts w:ascii="Arial" w:hAnsi="Arial" w:cs="Arial"/>
                <w:b w:val="0"/>
                <w:bCs w:val="0"/>
                <w:sz w:val="15"/>
                <w:szCs w:val="15"/>
              </w:rPr>
            </w:pPr>
            <w:r w:rsidRPr="00882FCB">
              <w:rPr>
                <w:rFonts w:ascii="Arial" w:hAnsi="Arial" w:cs="Arial"/>
                <w:b w:val="0"/>
                <w:bCs w:val="0"/>
                <w:sz w:val="15"/>
                <w:szCs w:val="15"/>
              </w:rPr>
              <w:t xml:space="preserve">Pupils become familiar with what watercolour can do. They use both primary colours and secondary colours in their exploration, experimenting with accidental and purposeful colour mixing. Pupils be introduced to the following techniques:  wash, wet </w:t>
            </w:r>
            <w:proofErr w:type="spellStart"/>
            <w:r w:rsidRPr="00882FCB">
              <w:rPr>
                <w:rFonts w:ascii="Arial" w:hAnsi="Arial" w:cs="Arial"/>
                <w:b w:val="0"/>
                <w:bCs w:val="0"/>
                <w:sz w:val="15"/>
                <w:szCs w:val="15"/>
              </w:rPr>
              <w:t>on</w:t>
            </w:r>
            <w:proofErr w:type="spellEnd"/>
            <w:r w:rsidRPr="00882FCB">
              <w:rPr>
                <w:rFonts w:ascii="Arial" w:hAnsi="Arial" w:cs="Arial"/>
                <w:b w:val="0"/>
                <w:bCs w:val="0"/>
                <w:sz w:val="15"/>
                <w:szCs w:val="15"/>
              </w:rPr>
              <w:t xml:space="preserve"> dry, wet on wet, and mark making.</w:t>
            </w:r>
          </w:p>
          <w:p w14:paraId="5372A5CD" w14:textId="57FDF2FB" w:rsidR="00882FCB" w:rsidRPr="00882FCB" w:rsidRDefault="00882FCB" w:rsidP="00002C07">
            <w:pPr>
              <w:pStyle w:val="Heading5"/>
              <w:rPr>
                <w:rFonts w:ascii="Arial" w:hAnsi="Arial" w:cs="Arial"/>
                <w:b w:val="0"/>
                <w:bCs w:val="0"/>
                <w:sz w:val="15"/>
                <w:szCs w:val="15"/>
              </w:rPr>
            </w:pPr>
            <w:r w:rsidRPr="00882FCB">
              <w:rPr>
                <w:rFonts w:ascii="Arial" w:hAnsi="Arial" w:cs="Arial"/>
                <w:b w:val="0"/>
                <w:bCs w:val="0"/>
                <w:sz w:val="15"/>
                <w:szCs w:val="15"/>
              </w:rPr>
              <w:t>Pupils share their responses to the work of artists Paul Klee and Emma Burleigh. They express their thoughts and feelings verbally in response to questions during class discussion. Pupils also use their sketchbooks to process the information in a visual way and make it their own.</w:t>
            </w:r>
          </w:p>
          <w:p w14:paraId="445F7807" w14:textId="57950802" w:rsidR="00882FCB" w:rsidRPr="00882FCB" w:rsidRDefault="00882FCB" w:rsidP="00002C07">
            <w:pPr>
              <w:pStyle w:val="Heading5"/>
              <w:rPr>
                <w:rFonts w:ascii="Arial" w:hAnsi="Arial" w:cs="Arial"/>
                <w:b w:val="0"/>
                <w:bCs w:val="0"/>
                <w:sz w:val="15"/>
                <w:szCs w:val="15"/>
              </w:rPr>
            </w:pPr>
            <w:r w:rsidRPr="00882FCB">
              <w:rPr>
                <w:rFonts w:ascii="Arial" w:hAnsi="Arial" w:cs="Arial"/>
                <w:b w:val="0"/>
                <w:bCs w:val="0"/>
                <w:sz w:val="15"/>
                <w:szCs w:val="15"/>
              </w:rPr>
              <w:t>Pupils work in large scale to continue their exploration of the marks that can be made with watercolour. Pupils use their imaginations to identify the stories emerging in their paintings. Pupils work into their dry paintings using pen, pencils and crayons to build upon their paintings and to see how the materials react on watercolour.</w:t>
            </w:r>
          </w:p>
          <w:p w14:paraId="4B37E2BA" w14:textId="3A132F64" w:rsidR="00A61073" w:rsidRPr="00AE465B" w:rsidRDefault="00882FCB" w:rsidP="00AE465B">
            <w:pPr>
              <w:pStyle w:val="Heading5"/>
              <w:rPr>
                <w:rFonts w:ascii="Arial" w:hAnsi="Arial" w:cs="Arial"/>
                <w:b w:val="0"/>
                <w:bCs w:val="0"/>
                <w:sz w:val="15"/>
                <w:szCs w:val="15"/>
              </w:rPr>
            </w:pPr>
            <w:r w:rsidRPr="00882FCB">
              <w:rPr>
                <w:rFonts w:ascii="Arial" w:hAnsi="Arial" w:cs="Arial"/>
                <w:b w:val="0"/>
                <w:bCs w:val="0"/>
                <w:sz w:val="15"/>
                <w:szCs w:val="15"/>
              </w:rPr>
              <w:t>Pupils reflect on their work over the half term, sharing what they like and what they would like to try again through peer discussion.</w:t>
            </w:r>
            <w:r w:rsidR="00A54AD0">
              <w:rPr>
                <w:rFonts w:ascii="Arial" w:hAnsi="Arial" w:cs="Arial"/>
                <w:b w:val="0"/>
                <w:bCs w:val="0"/>
                <w:sz w:val="15"/>
                <w:szCs w:val="15"/>
              </w:rPr>
              <w:br/>
            </w:r>
            <w:hyperlink r:id="rId14" w:history="1">
              <w:r w:rsidR="002E13E4" w:rsidRPr="00B246EE">
                <w:rPr>
                  <w:rStyle w:val="Hyperlink"/>
                  <w:rFonts w:ascii="Arial" w:hAnsi="Arial" w:cs="Arial"/>
                  <w:b w:val="0"/>
                  <w:bCs w:val="0"/>
                  <w:color w:val="ED7D31" w:themeColor="accent2"/>
                  <w:sz w:val="15"/>
                  <w:szCs w:val="15"/>
                </w:rPr>
                <w:t>Paul Klee</w:t>
              </w:r>
            </w:hyperlink>
            <w:r w:rsidR="002E13E4" w:rsidRPr="00B246EE">
              <w:rPr>
                <w:rFonts w:ascii="Arial" w:hAnsi="Arial" w:cs="Arial"/>
                <w:b w:val="0"/>
                <w:bCs w:val="0"/>
                <w:color w:val="ED7D31" w:themeColor="accent2"/>
                <w:sz w:val="15"/>
                <w:szCs w:val="15"/>
              </w:rPr>
              <w:t xml:space="preserve">, </w:t>
            </w:r>
            <w:hyperlink r:id="rId15" w:history="1">
              <w:r w:rsidR="00AE465B" w:rsidRPr="00B246EE">
                <w:rPr>
                  <w:rStyle w:val="Hyperlink"/>
                  <w:rFonts w:ascii="Arial" w:hAnsi="Arial" w:cs="Arial"/>
                  <w:b w:val="0"/>
                  <w:bCs w:val="0"/>
                  <w:color w:val="ED7D31" w:themeColor="accent2"/>
                  <w:sz w:val="15"/>
                  <w:szCs w:val="15"/>
                </w:rPr>
                <w:t>Emma Burleigh</w:t>
              </w:r>
            </w:hyperlink>
          </w:p>
          <w:p w14:paraId="7FCDD110" w14:textId="77777777" w:rsidR="00A61073" w:rsidRPr="00882FCB" w:rsidRDefault="00A61073" w:rsidP="00002C07">
            <w:pPr>
              <w:pStyle w:val="Heading5"/>
              <w:rPr>
                <w:rFonts w:ascii="Arial" w:hAnsi="Arial" w:cs="Arial"/>
                <w:b w:val="0"/>
                <w:bCs w:val="0"/>
                <w:sz w:val="15"/>
                <w:szCs w:val="15"/>
              </w:rPr>
            </w:pPr>
          </w:p>
        </w:tc>
        <w:tc>
          <w:tcPr>
            <w:tcW w:w="2811" w:type="dxa"/>
          </w:tcPr>
          <w:p w14:paraId="2FA35DE8" w14:textId="77777777" w:rsidR="00EB4A67" w:rsidRPr="0075491C" w:rsidRDefault="00A61073" w:rsidP="008964F1">
            <w:pPr>
              <w:pStyle w:val="Heading5"/>
              <w:rPr>
                <w:rFonts w:ascii="Arial" w:hAnsi="Arial" w:cs="Arial"/>
                <w:b w:val="0"/>
                <w:bCs w:val="0"/>
                <w:sz w:val="15"/>
                <w:szCs w:val="15"/>
              </w:rPr>
            </w:pPr>
            <w:r w:rsidRPr="0075491C">
              <w:rPr>
                <w:rFonts w:ascii="Arial" w:hAnsi="Arial" w:cs="Arial"/>
                <w:b w:val="0"/>
                <w:bCs w:val="0"/>
                <w:sz w:val="15"/>
                <w:szCs w:val="15"/>
              </w:rPr>
              <w:t xml:space="preserve"> </w:t>
            </w:r>
            <w:r w:rsidR="0075491C" w:rsidRPr="0075491C">
              <w:rPr>
                <w:rFonts w:ascii="Arial" w:hAnsi="Arial" w:cs="Arial"/>
                <w:b w:val="0"/>
                <w:bCs w:val="0"/>
                <w:sz w:val="15"/>
                <w:szCs w:val="15"/>
              </w:rPr>
              <w:t>Pupils will become familiar with the term ‘expressionism’. They will be introduced to two artists who use colour and mark making to make art. Pupils will take part in discussion, responding to artists work verbally and visually in sketchbooks and peer conversation.</w:t>
            </w:r>
          </w:p>
          <w:p w14:paraId="2D4C7878" w14:textId="77777777" w:rsidR="0075491C" w:rsidRPr="0075491C" w:rsidRDefault="0075491C" w:rsidP="008964F1">
            <w:pPr>
              <w:pStyle w:val="Heading5"/>
              <w:rPr>
                <w:rFonts w:ascii="Arial" w:hAnsi="Arial" w:cs="Arial"/>
                <w:b w:val="0"/>
                <w:bCs w:val="0"/>
                <w:sz w:val="15"/>
                <w:szCs w:val="15"/>
              </w:rPr>
            </w:pPr>
            <w:r w:rsidRPr="0075491C">
              <w:rPr>
                <w:rFonts w:ascii="Arial" w:hAnsi="Arial" w:cs="Arial"/>
                <w:b w:val="0"/>
                <w:bCs w:val="0"/>
                <w:sz w:val="15"/>
                <w:szCs w:val="15"/>
              </w:rPr>
              <w:t>Pupils will use various home-made tools to apply paint in abstract patterns. They will continue to develop their knowledge of primary and secondary colours through expressive mark making, connecting colour and texture. Pupils will then consolidate what they have learnt by recording and reflecting in sketchbooks.</w:t>
            </w:r>
          </w:p>
          <w:p w14:paraId="11ED0433" w14:textId="77777777" w:rsidR="0075491C" w:rsidRPr="0075491C" w:rsidRDefault="0075491C" w:rsidP="008964F1">
            <w:pPr>
              <w:pStyle w:val="Heading5"/>
              <w:rPr>
                <w:rFonts w:ascii="Arial" w:hAnsi="Arial" w:cs="Arial"/>
                <w:b w:val="0"/>
                <w:bCs w:val="0"/>
                <w:sz w:val="15"/>
                <w:szCs w:val="15"/>
              </w:rPr>
            </w:pPr>
            <w:r w:rsidRPr="0075491C">
              <w:rPr>
                <w:rFonts w:ascii="Arial" w:hAnsi="Arial" w:cs="Arial"/>
                <w:b w:val="0"/>
                <w:bCs w:val="0"/>
                <w:sz w:val="15"/>
                <w:szCs w:val="15"/>
              </w:rPr>
              <w:t>Pupils will explore the brushwork of two old masters. They will focus in on details of paintings to understand how they built the work. Pupils will respond through class discussion and creating visual notes in their sketchbooks. Pupils will record similar brush marks that they see in paintings and capture the colour that stand out to them.</w:t>
            </w:r>
          </w:p>
          <w:p w14:paraId="64A337AF" w14:textId="1A9B8E3A" w:rsidR="0075491C" w:rsidRPr="0075491C" w:rsidRDefault="0075491C" w:rsidP="008964F1">
            <w:pPr>
              <w:pStyle w:val="Heading5"/>
              <w:rPr>
                <w:rFonts w:ascii="Arial" w:hAnsi="Arial" w:cs="Arial"/>
                <w:b w:val="0"/>
                <w:bCs w:val="0"/>
                <w:sz w:val="15"/>
                <w:szCs w:val="15"/>
              </w:rPr>
            </w:pPr>
            <w:r w:rsidRPr="0075491C">
              <w:rPr>
                <w:rFonts w:ascii="Arial" w:hAnsi="Arial" w:cs="Arial"/>
                <w:b w:val="0"/>
                <w:bCs w:val="0"/>
                <w:sz w:val="15"/>
                <w:szCs w:val="15"/>
              </w:rPr>
              <w:t>Pupils will arrange their own still life scene which they will go on to make continuous line drawings of. They will expand their journey by introducing colour and form by tearing and arranging coloured paper in their composition. Pupils will go on to use acrylic paint to create gestural paintings of their still life scene, p</w:t>
            </w:r>
            <w:r w:rsidR="005D40DA">
              <w:rPr>
                <w:rFonts w:ascii="Arial" w:hAnsi="Arial" w:cs="Arial"/>
                <w:b w:val="0"/>
                <w:bCs w:val="0"/>
                <w:sz w:val="15"/>
                <w:szCs w:val="15"/>
              </w:rPr>
              <w:t>u</w:t>
            </w:r>
            <w:r w:rsidRPr="0075491C">
              <w:rPr>
                <w:rFonts w:ascii="Arial" w:hAnsi="Arial" w:cs="Arial"/>
                <w:b w:val="0"/>
                <w:bCs w:val="0"/>
                <w:sz w:val="15"/>
                <w:szCs w:val="15"/>
              </w:rPr>
              <w:t xml:space="preserve">tting into practice all that they have experienced during the half term.  </w:t>
            </w:r>
          </w:p>
          <w:p w14:paraId="39F21678" w14:textId="77777777" w:rsidR="00AE465B" w:rsidRPr="00AE465B" w:rsidRDefault="0075491C" w:rsidP="00AE465B">
            <w:r w:rsidRPr="0075491C">
              <w:rPr>
                <w:rStyle w:val="normaltextrun"/>
                <w:rFonts w:ascii="Arial" w:hAnsi="Arial" w:cs="Arial"/>
                <w:sz w:val="15"/>
                <w:szCs w:val="15"/>
              </w:rPr>
              <w:t>Pupils will display their work in a clear space and reflect on the half term, sharing what they like and what they would like to try again through peer discussion.</w:t>
            </w:r>
            <w:r w:rsidR="00A54AD0">
              <w:rPr>
                <w:rStyle w:val="normaltextrun"/>
                <w:rFonts w:ascii="Arial" w:hAnsi="Arial" w:cs="Arial"/>
                <w:sz w:val="15"/>
                <w:szCs w:val="15"/>
              </w:rPr>
              <w:br/>
            </w:r>
            <w:hyperlink r:id="rId16" w:history="1">
              <w:r w:rsidR="00AE465B" w:rsidRPr="00B246EE">
                <w:rPr>
                  <w:rStyle w:val="Hyperlink"/>
                  <w:rFonts w:ascii="Arial" w:hAnsi="Arial" w:cs="Arial"/>
                  <w:color w:val="ED7D31" w:themeColor="accent2"/>
                  <w:sz w:val="15"/>
                  <w:szCs w:val="15"/>
                </w:rPr>
                <w:t>Marela Zacarías</w:t>
              </w:r>
            </w:hyperlink>
            <w:r w:rsidR="00AE465B" w:rsidRPr="00B246EE">
              <w:rPr>
                <w:rFonts w:ascii="Arial" w:hAnsi="Arial" w:cs="Arial"/>
                <w:color w:val="ED7D31" w:themeColor="accent2"/>
                <w:sz w:val="15"/>
                <w:szCs w:val="15"/>
              </w:rPr>
              <w:t xml:space="preserve">, </w:t>
            </w:r>
            <w:hyperlink r:id="rId17" w:history="1">
              <w:r w:rsidR="00AE465B" w:rsidRPr="00B246EE">
                <w:rPr>
                  <w:rStyle w:val="Hyperlink"/>
                  <w:rFonts w:ascii="Arial" w:hAnsi="Arial" w:cs="Arial"/>
                  <w:color w:val="ED7D31" w:themeColor="accent2"/>
                  <w:sz w:val="15"/>
                  <w:szCs w:val="15"/>
                </w:rPr>
                <w:t>Charlie French</w:t>
              </w:r>
            </w:hyperlink>
            <w:r w:rsidR="00AE465B" w:rsidRPr="00B246EE">
              <w:rPr>
                <w:rFonts w:ascii="Arial" w:hAnsi="Arial" w:cs="Arial"/>
                <w:color w:val="ED7D31" w:themeColor="accent2"/>
                <w:sz w:val="15"/>
                <w:szCs w:val="15"/>
              </w:rPr>
              <w:t xml:space="preserve">, </w:t>
            </w:r>
            <w:hyperlink r:id="rId18" w:history="1">
              <w:r w:rsidR="00AE465B" w:rsidRPr="00B246EE">
                <w:rPr>
                  <w:rStyle w:val="Hyperlink"/>
                  <w:rFonts w:ascii="Arial" w:hAnsi="Arial" w:cs="Arial"/>
                  <w:color w:val="ED7D31" w:themeColor="accent2"/>
                  <w:sz w:val="15"/>
                  <w:szCs w:val="15"/>
                </w:rPr>
                <w:t>Vincent Van Gogh</w:t>
              </w:r>
            </w:hyperlink>
            <w:r w:rsidR="00AE465B" w:rsidRPr="00B246EE">
              <w:rPr>
                <w:rFonts w:ascii="Arial" w:hAnsi="Arial" w:cs="Arial"/>
                <w:color w:val="ED7D31" w:themeColor="accent2"/>
                <w:sz w:val="15"/>
                <w:szCs w:val="15"/>
              </w:rPr>
              <w:t xml:space="preserve">, </w:t>
            </w:r>
            <w:hyperlink r:id="rId19" w:history="1">
              <w:r w:rsidR="00AE465B" w:rsidRPr="00B246EE">
                <w:rPr>
                  <w:rStyle w:val="Hyperlink"/>
                  <w:rFonts w:ascii="Arial" w:hAnsi="Arial" w:cs="Arial"/>
                  <w:color w:val="ED7D31" w:themeColor="accent2"/>
                  <w:sz w:val="15"/>
                  <w:szCs w:val="15"/>
                </w:rPr>
                <w:t>Cezanne</w:t>
              </w:r>
            </w:hyperlink>
          </w:p>
          <w:p w14:paraId="79420D7C" w14:textId="1754D95B" w:rsidR="0075491C" w:rsidRPr="00A54AD0" w:rsidRDefault="0075491C" w:rsidP="008964F1">
            <w:pPr>
              <w:pStyle w:val="Heading5"/>
              <w:rPr>
                <w:rFonts w:ascii="Arial" w:hAnsi="Arial" w:cs="Arial"/>
                <w:b w:val="0"/>
                <w:bCs w:val="0"/>
                <w:sz w:val="15"/>
                <w:szCs w:val="15"/>
              </w:rPr>
            </w:pPr>
          </w:p>
        </w:tc>
        <w:tc>
          <w:tcPr>
            <w:tcW w:w="2292" w:type="dxa"/>
          </w:tcPr>
          <w:p w14:paraId="15E3CE6A" w14:textId="77777777" w:rsidR="00355B70" w:rsidRPr="00355B70" w:rsidRDefault="00355B70" w:rsidP="00355B70">
            <w:pPr>
              <w:widowControl w:val="0"/>
              <w:pBdr>
                <w:top w:val="nil"/>
                <w:left w:val="nil"/>
                <w:bottom w:val="nil"/>
                <w:right w:val="nil"/>
                <w:between w:val="nil"/>
              </w:pBdr>
              <w:rPr>
                <w:rFonts w:ascii="Arial" w:hAnsi="Arial" w:cs="Arial"/>
                <w:sz w:val="15"/>
                <w:szCs w:val="15"/>
              </w:rPr>
            </w:pPr>
            <w:r w:rsidRPr="00355B70">
              <w:rPr>
                <w:rFonts w:ascii="Arial" w:hAnsi="Arial" w:cs="Arial"/>
                <w:sz w:val="15"/>
                <w:szCs w:val="15"/>
              </w:rPr>
              <w:t>Pupils will become familiar with the work of artist’s Alice Kettle and Hannah Rae. They will respond to their work through peer discussion and will demonstrate their understanding of how they can use sketchbooks to collect, process and consolidate information while they look at artist’s work.</w:t>
            </w:r>
          </w:p>
          <w:p w14:paraId="5108DBE8" w14:textId="77777777" w:rsidR="00A61073" w:rsidRPr="00355B70" w:rsidRDefault="00A61073" w:rsidP="00002C07">
            <w:pPr>
              <w:rPr>
                <w:rFonts w:ascii="Arial" w:hAnsi="Arial" w:cs="Arial"/>
                <w:sz w:val="15"/>
                <w:szCs w:val="15"/>
              </w:rPr>
            </w:pPr>
          </w:p>
          <w:p w14:paraId="5CFBA35C" w14:textId="77777777" w:rsidR="00355B70" w:rsidRPr="00355B70" w:rsidRDefault="00355B70" w:rsidP="00002C07">
            <w:pPr>
              <w:rPr>
                <w:rFonts w:ascii="Arial" w:hAnsi="Arial" w:cs="Arial"/>
                <w:sz w:val="15"/>
                <w:szCs w:val="15"/>
              </w:rPr>
            </w:pPr>
            <w:r w:rsidRPr="00355B70">
              <w:rPr>
                <w:rFonts w:ascii="Arial" w:hAnsi="Arial" w:cs="Arial"/>
                <w:sz w:val="15"/>
                <w:szCs w:val="15"/>
              </w:rPr>
              <w:t>Pupils will begin to understand how artists use a variety of marks by deconstructing their work and recording the different marks that they can see. As they see the diversity of mark making, they will begin to make their own creative decisions about when to use marks in a particular context and will gain an understanding of how the marks they choose will affect the final drawing.</w:t>
            </w:r>
          </w:p>
          <w:p w14:paraId="51CB40E0" w14:textId="77777777" w:rsidR="00355B70" w:rsidRPr="00355B70" w:rsidRDefault="00355B70" w:rsidP="00002C07">
            <w:pPr>
              <w:rPr>
                <w:rFonts w:ascii="Arial" w:hAnsi="Arial" w:cs="Arial"/>
                <w:sz w:val="15"/>
                <w:szCs w:val="15"/>
              </w:rPr>
            </w:pPr>
          </w:p>
          <w:p w14:paraId="7C721E41" w14:textId="77777777" w:rsidR="00355B70" w:rsidRPr="00355B70" w:rsidRDefault="00355B70" w:rsidP="00002C07">
            <w:pPr>
              <w:rPr>
                <w:rFonts w:ascii="Arial" w:hAnsi="Arial" w:cs="Arial"/>
                <w:sz w:val="15"/>
                <w:szCs w:val="15"/>
              </w:rPr>
            </w:pPr>
            <w:r w:rsidRPr="00355B70">
              <w:rPr>
                <w:rFonts w:ascii="Arial" w:hAnsi="Arial" w:cs="Arial"/>
                <w:sz w:val="15"/>
                <w:szCs w:val="15"/>
              </w:rPr>
              <w:t>Pupils will begin by creating a variety of marks in stitch on plain canvas, taking inspiration from the marks that they made in the previous week. They will go on paint canvas according to the theme, demonstrating paint mixing skills. They will use their sketchbooks as a tool to develop ideas, explore colour and experiment with mark making. Pupils will explore drawing source material as stimuli or will take inspiration from their own local environment.</w:t>
            </w:r>
          </w:p>
          <w:p w14:paraId="27599BFC" w14:textId="77777777" w:rsidR="00355B70" w:rsidRPr="00355B70" w:rsidRDefault="00355B70" w:rsidP="00002C07">
            <w:pPr>
              <w:rPr>
                <w:rFonts w:ascii="Arial" w:hAnsi="Arial" w:cs="Arial"/>
                <w:sz w:val="15"/>
                <w:szCs w:val="15"/>
              </w:rPr>
            </w:pPr>
          </w:p>
          <w:p w14:paraId="57BCA103" w14:textId="77777777" w:rsidR="00A54AD0" w:rsidRDefault="00355B70" w:rsidP="00A54AD0">
            <w:pPr>
              <w:rPr>
                <w:rFonts w:ascii="Arial" w:hAnsi="Arial" w:cs="Arial"/>
                <w:sz w:val="15"/>
                <w:szCs w:val="15"/>
                <w:shd w:val="clear" w:color="auto" w:fill="FFFFFF"/>
              </w:rPr>
            </w:pPr>
            <w:r w:rsidRPr="00355B70">
              <w:rPr>
                <w:rFonts w:ascii="Arial" w:hAnsi="Arial" w:cs="Arial"/>
                <w:sz w:val="15"/>
                <w:szCs w:val="15"/>
                <w:shd w:val="clear" w:color="auto" w:fill="FFFFFF"/>
              </w:rPr>
              <w:t>Pupils will display their work in a clear space and reflect on the half term, sharing what they like and what they would like to try again through peer discussion.</w:t>
            </w:r>
          </w:p>
          <w:p w14:paraId="5F478AF5" w14:textId="7AFC936D" w:rsidR="00355B70" w:rsidRPr="00B246EE" w:rsidRDefault="00841C81" w:rsidP="00A54AD0">
            <w:pPr>
              <w:rPr>
                <w:rFonts w:ascii="Arial" w:hAnsi="Arial" w:cs="Arial"/>
                <w:color w:val="ED7D31" w:themeColor="accent2"/>
                <w:sz w:val="15"/>
                <w:szCs w:val="15"/>
              </w:rPr>
            </w:pPr>
            <w:hyperlink r:id="rId20" w:history="1">
              <w:r w:rsidR="00355B70" w:rsidRPr="00B246EE">
                <w:rPr>
                  <w:rStyle w:val="Hyperlink"/>
                  <w:rFonts w:ascii="Arial" w:hAnsi="Arial" w:cs="Arial"/>
                  <w:color w:val="ED7D31" w:themeColor="accent2"/>
                  <w:sz w:val="15"/>
                  <w:szCs w:val="15"/>
                </w:rPr>
                <w:t>Alice Kettle</w:t>
              </w:r>
            </w:hyperlink>
            <w:r w:rsidR="00355B70" w:rsidRPr="00B246EE">
              <w:rPr>
                <w:rStyle w:val="Strong"/>
                <w:rFonts w:ascii="Arial" w:hAnsi="Arial" w:cs="Arial"/>
                <w:b w:val="0"/>
                <w:bCs w:val="0"/>
                <w:color w:val="ED7D31" w:themeColor="accent2"/>
                <w:sz w:val="15"/>
                <w:szCs w:val="15"/>
              </w:rPr>
              <w:t xml:space="preserve">, </w:t>
            </w:r>
            <w:hyperlink r:id="rId21" w:history="1">
              <w:r w:rsidR="00355B70" w:rsidRPr="00B246EE">
                <w:rPr>
                  <w:rStyle w:val="Hyperlink"/>
                  <w:rFonts w:ascii="Arial" w:hAnsi="Arial" w:cs="Arial"/>
                  <w:color w:val="ED7D31" w:themeColor="accent2"/>
                  <w:sz w:val="15"/>
                  <w:szCs w:val="15"/>
                </w:rPr>
                <w:t>Hannah Rae</w:t>
              </w:r>
            </w:hyperlink>
          </w:p>
          <w:p w14:paraId="3A7134C3" w14:textId="648ECAAB" w:rsidR="00355B70" w:rsidRPr="00355B70" w:rsidRDefault="00355B70" w:rsidP="00002C07">
            <w:pPr>
              <w:rPr>
                <w:rFonts w:ascii="Arial" w:hAnsi="Arial" w:cs="Arial"/>
                <w:sz w:val="15"/>
                <w:szCs w:val="15"/>
              </w:rPr>
            </w:pPr>
          </w:p>
        </w:tc>
        <w:tc>
          <w:tcPr>
            <w:tcW w:w="2976" w:type="dxa"/>
          </w:tcPr>
          <w:p w14:paraId="2D3652BA" w14:textId="77777777" w:rsidR="00176ED8" w:rsidRPr="00176ED8" w:rsidRDefault="00176ED8" w:rsidP="00176ED8">
            <w:pPr>
              <w:widowControl w:val="0"/>
              <w:pBdr>
                <w:top w:val="nil"/>
                <w:left w:val="nil"/>
                <w:bottom w:val="nil"/>
                <w:right w:val="nil"/>
                <w:between w:val="nil"/>
              </w:pBdr>
              <w:rPr>
                <w:rFonts w:ascii="Arial" w:hAnsi="Arial" w:cs="Arial"/>
                <w:sz w:val="15"/>
                <w:szCs w:val="15"/>
              </w:rPr>
            </w:pPr>
            <w:r w:rsidRPr="00176ED8">
              <w:rPr>
                <w:rFonts w:ascii="Arial" w:hAnsi="Arial" w:cs="Arial"/>
                <w:sz w:val="15"/>
                <w:szCs w:val="15"/>
              </w:rPr>
              <w:t>Pupils will become familiar with the term ‘still life’. They will respond to the work of Cezanne by capturing elements of his paintings in their sketchbooks, focusing particularly on colour, line, and shape. Pupils will engage in a drawing exercise to help them see shapes / explore line and colour.</w:t>
            </w:r>
          </w:p>
          <w:p w14:paraId="27982250" w14:textId="77777777" w:rsidR="00A61073" w:rsidRPr="00176ED8" w:rsidRDefault="00A61073" w:rsidP="00002C07">
            <w:pPr>
              <w:rPr>
                <w:rFonts w:ascii="Arial" w:hAnsi="Arial" w:cs="Arial"/>
                <w:color w:val="000000" w:themeColor="text1"/>
                <w:sz w:val="15"/>
                <w:szCs w:val="15"/>
              </w:rPr>
            </w:pPr>
          </w:p>
          <w:p w14:paraId="0E278FCB" w14:textId="77777777" w:rsidR="00176ED8" w:rsidRPr="00176ED8" w:rsidRDefault="00176ED8" w:rsidP="00002C07">
            <w:pPr>
              <w:rPr>
                <w:rFonts w:ascii="Arial" w:hAnsi="Arial" w:cs="Arial"/>
                <w:sz w:val="15"/>
                <w:szCs w:val="15"/>
              </w:rPr>
            </w:pPr>
            <w:r w:rsidRPr="00176ED8">
              <w:rPr>
                <w:rFonts w:ascii="Arial" w:hAnsi="Arial" w:cs="Arial"/>
                <w:sz w:val="15"/>
                <w:szCs w:val="15"/>
              </w:rPr>
              <w:t>Pupils will explore a variety of contemporary artists who study still life in different forms. They will respond verbally in class discussion. Pupils will compare contemporary work with the work of Dutch and Flemish 16</w:t>
            </w:r>
            <w:r w:rsidRPr="00176ED8">
              <w:rPr>
                <w:rFonts w:ascii="Arial" w:hAnsi="Arial" w:cs="Arial"/>
                <w:sz w:val="15"/>
                <w:szCs w:val="15"/>
                <w:vertAlign w:val="superscript"/>
              </w:rPr>
              <w:t>th</w:t>
            </w:r>
            <w:r w:rsidRPr="00176ED8">
              <w:rPr>
                <w:rFonts w:ascii="Arial" w:hAnsi="Arial" w:cs="Arial"/>
                <w:sz w:val="15"/>
                <w:szCs w:val="15"/>
              </w:rPr>
              <w:t xml:space="preserve"> Century artists. They will record and reflect throughout in their sketchbooks.</w:t>
            </w:r>
          </w:p>
          <w:p w14:paraId="6355025E" w14:textId="77777777" w:rsidR="00176ED8" w:rsidRPr="00176ED8" w:rsidRDefault="00176ED8" w:rsidP="00002C07">
            <w:pPr>
              <w:rPr>
                <w:rFonts w:ascii="Arial" w:hAnsi="Arial" w:cs="Arial"/>
                <w:sz w:val="15"/>
                <w:szCs w:val="15"/>
              </w:rPr>
            </w:pPr>
          </w:p>
          <w:p w14:paraId="4F48C33D" w14:textId="77777777" w:rsidR="00176ED8" w:rsidRPr="00176ED8" w:rsidRDefault="00176ED8" w:rsidP="00176ED8">
            <w:pPr>
              <w:widowControl w:val="0"/>
              <w:pBdr>
                <w:top w:val="nil"/>
                <w:left w:val="nil"/>
                <w:bottom w:val="nil"/>
                <w:right w:val="nil"/>
                <w:between w:val="nil"/>
              </w:pBdr>
              <w:rPr>
                <w:rFonts w:ascii="Arial" w:hAnsi="Arial" w:cs="Arial"/>
                <w:sz w:val="15"/>
                <w:szCs w:val="15"/>
              </w:rPr>
            </w:pPr>
            <w:r w:rsidRPr="00176ED8">
              <w:rPr>
                <w:rFonts w:ascii="Arial" w:hAnsi="Arial" w:cs="Arial"/>
                <w:sz w:val="15"/>
                <w:szCs w:val="15"/>
              </w:rPr>
              <w:t>Pupils will create their own still life artworks.</w:t>
            </w:r>
          </w:p>
          <w:p w14:paraId="3576D500" w14:textId="77777777" w:rsidR="00176ED8" w:rsidRPr="00176ED8" w:rsidRDefault="00176ED8" w:rsidP="00176ED8">
            <w:pPr>
              <w:widowControl w:val="0"/>
              <w:pBdr>
                <w:top w:val="nil"/>
                <w:left w:val="nil"/>
                <w:bottom w:val="nil"/>
                <w:right w:val="nil"/>
                <w:between w:val="nil"/>
              </w:pBdr>
              <w:rPr>
                <w:rFonts w:ascii="Arial" w:hAnsi="Arial" w:cs="Arial"/>
                <w:sz w:val="15"/>
                <w:szCs w:val="15"/>
              </w:rPr>
            </w:pPr>
          </w:p>
          <w:p w14:paraId="7662C9DF" w14:textId="49FDC32B" w:rsidR="00176ED8" w:rsidRPr="00176ED8" w:rsidRDefault="00176ED8" w:rsidP="00176ED8">
            <w:pPr>
              <w:widowControl w:val="0"/>
              <w:pBdr>
                <w:top w:val="nil"/>
                <w:left w:val="nil"/>
                <w:bottom w:val="nil"/>
                <w:right w:val="nil"/>
                <w:between w:val="nil"/>
              </w:pBdr>
              <w:rPr>
                <w:rFonts w:ascii="Arial" w:hAnsi="Arial" w:cs="Arial"/>
                <w:sz w:val="15"/>
                <w:szCs w:val="15"/>
              </w:rPr>
            </w:pPr>
            <w:r w:rsidRPr="00176ED8">
              <w:rPr>
                <w:rFonts w:ascii="Arial" w:hAnsi="Arial" w:cs="Arial"/>
                <w:sz w:val="15"/>
                <w:szCs w:val="15"/>
              </w:rPr>
              <w:t>Option 1: Pupils will use collage to create their still life artwork. They will paint their own sheets of paper, thinking about line, colour, and texture to use in their collage.</w:t>
            </w:r>
          </w:p>
          <w:p w14:paraId="360B33B3" w14:textId="273529CE" w:rsidR="00176ED8" w:rsidRPr="00176ED8" w:rsidRDefault="00176ED8" w:rsidP="00176ED8">
            <w:pPr>
              <w:widowControl w:val="0"/>
              <w:pBdr>
                <w:top w:val="nil"/>
                <w:left w:val="nil"/>
                <w:bottom w:val="nil"/>
                <w:right w:val="nil"/>
                <w:between w:val="nil"/>
              </w:pBdr>
              <w:rPr>
                <w:rFonts w:ascii="Arial" w:hAnsi="Arial" w:cs="Arial"/>
                <w:sz w:val="15"/>
                <w:szCs w:val="15"/>
              </w:rPr>
            </w:pPr>
            <w:r w:rsidRPr="00176ED8">
              <w:rPr>
                <w:rFonts w:ascii="Arial" w:hAnsi="Arial" w:cs="Arial"/>
                <w:sz w:val="15"/>
                <w:szCs w:val="15"/>
              </w:rPr>
              <w:t>Option 2: Pupils will arrange and photograph their own still life compositions before taking them into paint. They will consider colour, line and texture throughout the process.</w:t>
            </w:r>
          </w:p>
          <w:p w14:paraId="1A7DD540" w14:textId="3D918DDE" w:rsidR="00176ED8" w:rsidRPr="00176ED8" w:rsidRDefault="00176ED8" w:rsidP="00176ED8">
            <w:pPr>
              <w:widowControl w:val="0"/>
              <w:pBdr>
                <w:top w:val="nil"/>
                <w:left w:val="nil"/>
                <w:bottom w:val="nil"/>
                <w:right w:val="nil"/>
                <w:between w:val="nil"/>
              </w:pBdr>
              <w:rPr>
                <w:rFonts w:ascii="Arial" w:hAnsi="Arial" w:cs="Arial"/>
                <w:sz w:val="15"/>
                <w:szCs w:val="15"/>
              </w:rPr>
            </w:pPr>
            <w:r w:rsidRPr="00176ED8">
              <w:rPr>
                <w:rFonts w:ascii="Arial" w:hAnsi="Arial" w:cs="Arial"/>
                <w:sz w:val="15"/>
                <w:szCs w:val="15"/>
              </w:rPr>
              <w:t>Option 3: Pupils will work with clay to create fruit tiles. They will gain skills in working with clay as a resistant material, resulting in an exploration of texture, mark making, colour and composition.</w:t>
            </w:r>
          </w:p>
          <w:p w14:paraId="2B55B420" w14:textId="77777777" w:rsidR="00176ED8" w:rsidRPr="00176ED8" w:rsidRDefault="00176ED8" w:rsidP="00176ED8">
            <w:pPr>
              <w:rPr>
                <w:rFonts w:ascii="Arial" w:hAnsi="Arial" w:cs="Arial"/>
                <w:sz w:val="15"/>
                <w:szCs w:val="15"/>
              </w:rPr>
            </w:pPr>
            <w:r w:rsidRPr="00176ED8">
              <w:rPr>
                <w:rFonts w:ascii="Arial" w:hAnsi="Arial" w:cs="Arial"/>
                <w:sz w:val="15"/>
                <w:szCs w:val="15"/>
              </w:rPr>
              <w:t>Option 4: Pupils will work with ink and cardboard to create powerful 3d graphic images. Pupils will engage in exercises such as continuous line drawings and thoughtful mark making before moving onto their still life.</w:t>
            </w:r>
          </w:p>
          <w:p w14:paraId="24B2E8BE" w14:textId="77777777" w:rsidR="00176ED8" w:rsidRPr="00176ED8" w:rsidRDefault="00176ED8" w:rsidP="00176ED8">
            <w:pPr>
              <w:rPr>
                <w:rFonts w:ascii="Arial" w:hAnsi="Arial" w:cs="Arial"/>
                <w:sz w:val="15"/>
                <w:szCs w:val="15"/>
              </w:rPr>
            </w:pPr>
          </w:p>
          <w:p w14:paraId="7E9798B0" w14:textId="77777777" w:rsidR="00176ED8" w:rsidRPr="00176ED8" w:rsidRDefault="00176ED8" w:rsidP="00176ED8">
            <w:pPr>
              <w:rPr>
                <w:rFonts w:ascii="Arial" w:hAnsi="Arial" w:cs="Arial"/>
                <w:sz w:val="15"/>
                <w:szCs w:val="15"/>
              </w:rPr>
            </w:pPr>
            <w:r w:rsidRPr="00176ED8">
              <w:rPr>
                <w:rStyle w:val="normaltextrun"/>
                <w:rFonts w:ascii="Arial" w:hAnsi="Arial" w:cs="Arial"/>
                <w:sz w:val="15"/>
                <w:szCs w:val="15"/>
                <w:shd w:val="clear" w:color="auto" w:fill="FFFFFF"/>
              </w:rPr>
              <w:t>Pupils will display their work in a clear space and reflect on the half term, sharing what they like and what they would like to try again through peer discussion.  </w:t>
            </w:r>
            <w:r w:rsidRPr="00176ED8">
              <w:rPr>
                <w:rStyle w:val="eop"/>
                <w:rFonts w:ascii="Arial" w:hAnsi="Arial" w:cs="Arial"/>
                <w:sz w:val="15"/>
                <w:szCs w:val="15"/>
              </w:rPr>
              <w:t> </w:t>
            </w:r>
          </w:p>
          <w:p w14:paraId="252BE8D8" w14:textId="15D1B694" w:rsidR="00176ED8" w:rsidRPr="00B246EE" w:rsidRDefault="00841C81" w:rsidP="009508A6">
            <w:pPr>
              <w:rPr>
                <w:rStyle w:val="Hyperlink"/>
                <w:rFonts w:ascii="Arial" w:hAnsi="Arial" w:cs="Arial"/>
                <w:color w:val="ED7D31" w:themeColor="accent2"/>
                <w:sz w:val="15"/>
                <w:szCs w:val="15"/>
              </w:rPr>
            </w:pPr>
            <w:hyperlink r:id="rId22" w:history="1">
              <w:r w:rsidR="00176ED8" w:rsidRPr="00B246EE">
                <w:rPr>
                  <w:rStyle w:val="Hyperlink"/>
                  <w:rFonts w:ascii="Arial" w:hAnsi="Arial" w:cs="Arial"/>
                  <w:color w:val="ED7D31" w:themeColor="accent2"/>
                  <w:sz w:val="15"/>
                  <w:szCs w:val="15"/>
                </w:rPr>
                <w:t>Paul Cezanne</w:t>
              </w:r>
            </w:hyperlink>
            <w:r w:rsidR="00176ED8" w:rsidRPr="00B246EE">
              <w:rPr>
                <w:rStyle w:val="Strong"/>
                <w:rFonts w:ascii="Arial" w:hAnsi="Arial" w:cs="Arial"/>
                <w:b w:val="0"/>
                <w:bCs w:val="0"/>
                <w:color w:val="ED7D31" w:themeColor="accent2"/>
                <w:sz w:val="15"/>
                <w:szCs w:val="15"/>
              </w:rPr>
              <w:t>, </w:t>
            </w:r>
            <w:r w:rsidR="00AE465B" w:rsidRPr="00B246EE">
              <w:rPr>
                <w:rStyle w:val="Strong"/>
                <w:rFonts w:ascii="Arial" w:hAnsi="Arial" w:cs="Arial"/>
                <w:b w:val="0"/>
                <w:bCs w:val="0"/>
                <w:color w:val="ED7D31" w:themeColor="accent2"/>
                <w:sz w:val="15"/>
                <w:szCs w:val="15"/>
              </w:rPr>
              <w:fldChar w:fldCharType="begin"/>
            </w:r>
            <w:r w:rsidR="00AE465B" w:rsidRPr="00B246EE">
              <w:rPr>
                <w:rStyle w:val="Strong"/>
                <w:rFonts w:ascii="Arial" w:hAnsi="Arial" w:cs="Arial"/>
                <w:b w:val="0"/>
                <w:bCs w:val="0"/>
                <w:color w:val="ED7D31" w:themeColor="accent2"/>
                <w:sz w:val="15"/>
                <w:szCs w:val="15"/>
              </w:rPr>
              <w:instrText>HYPERLINK "https://www.accessart.org.uk/talking-points-flemish-and-dutch-still-life/"</w:instrText>
            </w:r>
            <w:r w:rsidR="00AE465B" w:rsidRPr="00B246EE">
              <w:rPr>
                <w:rStyle w:val="Strong"/>
                <w:rFonts w:ascii="Arial" w:hAnsi="Arial" w:cs="Arial"/>
                <w:b w:val="0"/>
                <w:bCs w:val="0"/>
                <w:color w:val="ED7D31" w:themeColor="accent2"/>
                <w:sz w:val="15"/>
                <w:szCs w:val="15"/>
              </w:rPr>
              <w:fldChar w:fldCharType="separate"/>
            </w:r>
            <w:r w:rsidR="00176ED8" w:rsidRPr="00B246EE">
              <w:rPr>
                <w:rStyle w:val="Hyperlink"/>
                <w:rFonts w:ascii="Arial" w:hAnsi="Arial" w:cs="Arial"/>
                <w:color w:val="ED7D31" w:themeColor="accent2"/>
                <w:sz w:val="15"/>
                <w:szCs w:val="15"/>
              </w:rPr>
              <w:t>Peter</w:t>
            </w:r>
          </w:p>
          <w:p w14:paraId="3F80ADB9" w14:textId="2CD09D8A" w:rsidR="00176ED8" w:rsidRPr="00B246EE" w:rsidRDefault="00176ED8" w:rsidP="009508A6">
            <w:pPr>
              <w:rPr>
                <w:rFonts w:eastAsia="Times New Roman"/>
                <w:color w:val="ED7D31" w:themeColor="accent2"/>
              </w:rPr>
            </w:pPr>
            <w:proofErr w:type="spellStart"/>
            <w:r w:rsidRPr="00B246EE">
              <w:rPr>
                <w:rStyle w:val="Hyperlink"/>
                <w:rFonts w:ascii="Arial" w:hAnsi="Arial" w:cs="Arial"/>
                <w:color w:val="ED7D31" w:themeColor="accent2"/>
                <w:sz w:val="15"/>
                <w:szCs w:val="15"/>
              </w:rPr>
              <w:t>Claesz</w:t>
            </w:r>
            <w:proofErr w:type="spellEnd"/>
            <w:r w:rsidRPr="00B246EE">
              <w:rPr>
                <w:rStyle w:val="Hyperlink"/>
                <w:rFonts w:ascii="Arial" w:hAnsi="Arial" w:cs="Arial"/>
                <w:color w:val="ED7D31" w:themeColor="accent2"/>
                <w:sz w:val="15"/>
                <w:szCs w:val="15"/>
              </w:rPr>
              <w:t xml:space="preserve">, Melchior d’ </w:t>
            </w:r>
            <w:proofErr w:type="spellStart"/>
            <w:r w:rsidRPr="00B246EE">
              <w:rPr>
                <w:rStyle w:val="Hyperlink"/>
                <w:rFonts w:ascii="Arial" w:hAnsi="Arial" w:cs="Arial"/>
                <w:color w:val="ED7D31" w:themeColor="accent2"/>
                <w:sz w:val="15"/>
                <w:szCs w:val="15"/>
              </w:rPr>
              <w:t>Hondecoeter</w:t>
            </w:r>
            <w:proofErr w:type="spellEnd"/>
            <w:r w:rsidRPr="00B246EE">
              <w:rPr>
                <w:rStyle w:val="Hyperlink"/>
                <w:rFonts w:ascii="Arial" w:hAnsi="Arial" w:cs="Arial"/>
                <w:color w:val="ED7D31" w:themeColor="accent2"/>
                <w:sz w:val="15"/>
                <w:szCs w:val="15"/>
              </w:rPr>
              <w:t xml:space="preserve">, Jan </w:t>
            </w:r>
            <w:proofErr w:type="spellStart"/>
            <w:r w:rsidRPr="00B246EE">
              <w:rPr>
                <w:rStyle w:val="Hyperlink"/>
                <w:rFonts w:ascii="Arial" w:hAnsi="Arial" w:cs="Arial"/>
                <w:color w:val="ED7D31" w:themeColor="accent2"/>
                <w:sz w:val="15"/>
                <w:szCs w:val="15"/>
              </w:rPr>
              <w:t>Davidsz</w:t>
            </w:r>
            <w:proofErr w:type="spellEnd"/>
            <w:r w:rsidRPr="00B246EE">
              <w:rPr>
                <w:rStyle w:val="Hyperlink"/>
                <w:rFonts w:ascii="Arial" w:hAnsi="Arial" w:cs="Arial"/>
                <w:color w:val="ED7D31" w:themeColor="accent2"/>
                <w:sz w:val="15"/>
                <w:szCs w:val="15"/>
              </w:rPr>
              <w:t xml:space="preserve">, Jacob </w:t>
            </w:r>
            <w:proofErr w:type="spellStart"/>
            <w:r w:rsidRPr="00B246EE">
              <w:rPr>
                <w:rStyle w:val="Hyperlink"/>
                <w:rFonts w:ascii="Arial" w:hAnsi="Arial" w:cs="Arial"/>
                <w:color w:val="ED7D31" w:themeColor="accent2"/>
                <w:sz w:val="15"/>
                <w:szCs w:val="15"/>
              </w:rPr>
              <w:t>Vosmaer</w:t>
            </w:r>
            <w:proofErr w:type="spellEnd"/>
            <w:r w:rsidRPr="00B246EE">
              <w:rPr>
                <w:rStyle w:val="Hyperlink"/>
                <w:rFonts w:ascii="Arial" w:hAnsi="Arial" w:cs="Arial"/>
                <w:color w:val="ED7D31" w:themeColor="accent2"/>
                <w:sz w:val="15"/>
                <w:szCs w:val="15"/>
              </w:rPr>
              <w:t>,</w:t>
            </w:r>
            <w:r w:rsidR="00AE465B" w:rsidRPr="00B246EE">
              <w:rPr>
                <w:rStyle w:val="Strong"/>
                <w:rFonts w:ascii="Arial" w:hAnsi="Arial" w:cs="Arial"/>
                <w:b w:val="0"/>
                <w:bCs w:val="0"/>
                <w:color w:val="ED7D31" w:themeColor="accent2"/>
                <w:sz w:val="15"/>
                <w:szCs w:val="15"/>
              </w:rPr>
              <w:fldChar w:fldCharType="end"/>
            </w:r>
            <w:r w:rsidRPr="00B246EE">
              <w:rPr>
                <w:rStyle w:val="artwork-tombstone--value"/>
                <w:rFonts w:ascii="Arial" w:hAnsi="Arial" w:cs="Arial"/>
                <w:color w:val="ED7D31" w:themeColor="accent2"/>
                <w:sz w:val="15"/>
                <w:szCs w:val="15"/>
              </w:rPr>
              <w:t xml:space="preserve"> </w:t>
            </w:r>
            <w:hyperlink r:id="rId23" w:history="1">
              <w:r w:rsidRPr="00B246EE">
                <w:rPr>
                  <w:rStyle w:val="Hyperlink"/>
                  <w:rFonts w:ascii="Arial" w:hAnsi="Arial" w:cs="Arial"/>
                  <w:color w:val="ED7D31" w:themeColor="accent2"/>
                  <w:sz w:val="15"/>
                  <w:szCs w:val="15"/>
                </w:rPr>
                <w:t xml:space="preserve">Hilary </w:t>
              </w:r>
              <w:proofErr w:type="spellStart"/>
              <w:r w:rsidR="00AE465B" w:rsidRPr="00B246EE">
                <w:rPr>
                  <w:rStyle w:val="Hyperlink"/>
                  <w:rFonts w:ascii="Arial" w:hAnsi="Arial" w:cs="Arial"/>
                  <w:color w:val="ED7D31" w:themeColor="accent2"/>
                  <w:sz w:val="15"/>
                  <w:szCs w:val="15"/>
                </w:rPr>
                <w:t>Pecis</w:t>
              </w:r>
              <w:proofErr w:type="spellEnd"/>
              <w:r w:rsidR="00AE465B" w:rsidRPr="00B246EE">
                <w:rPr>
                  <w:rStyle w:val="Hyperlink"/>
                  <w:rFonts w:ascii="Arial" w:hAnsi="Arial" w:cs="Arial"/>
                  <w:color w:val="ED7D31" w:themeColor="accent2"/>
                  <w:sz w:val="15"/>
                  <w:szCs w:val="15"/>
                </w:rPr>
                <w:t>, Nicole</w:t>
              </w:r>
              <w:r w:rsidRPr="00B246EE">
                <w:rPr>
                  <w:rStyle w:val="Hyperlink"/>
                  <w:rFonts w:ascii="Arial" w:hAnsi="Arial" w:cs="Arial"/>
                  <w:color w:val="ED7D31" w:themeColor="accent2"/>
                  <w:sz w:val="15"/>
                  <w:szCs w:val="15"/>
                </w:rPr>
                <w:t xml:space="preserve"> Dyer, Baas </w:t>
              </w:r>
              <w:proofErr w:type="spellStart"/>
              <w:r w:rsidRPr="00B246EE">
                <w:rPr>
                  <w:rStyle w:val="Hyperlink"/>
                  <w:rFonts w:ascii="Arial" w:hAnsi="Arial" w:cs="Arial"/>
                  <w:color w:val="ED7D31" w:themeColor="accent2"/>
                  <w:sz w:val="15"/>
                  <w:szCs w:val="15"/>
                </w:rPr>
                <w:t>Meeuws</w:t>
              </w:r>
              <w:proofErr w:type="spellEnd"/>
              <w:r w:rsidRPr="00B246EE">
                <w:rPr>
                  <w:rStyle w:val="Hyperlink"/>
                  <w:rFonts w:ascii="Arial" w:hAnsi="Arial" w:cs="Arial"/>
                  <w:color w:val="ED7D31" w:themeColor="accent2"/>
                  <w:sz w:val="15"/>
                  <w:szCs w:val="15"/>
                </w:rPr>
                <w:t>, </w:t>
              </w:r>
              <w:proofErr w:type="spellStart"/>
              <w:r w:rsidRPr="00B246EE">
                <w:rPr>
                  <w:rStyle w:val="Hyperlink"/>
                  <w:rFonts w:ascii="Arial" w:hAnsi="Arial" w:cs="Arial"/>
                  <w:color w:val="ED7D31" w:themeColor="accent2"/>
                  <w:sz w:val="15"/>
                  <w:szCs w:val="15"/>
                </w:rPr>
                <w:t>Hirasho</w:t>
              </w:r>
              <w:proofErr w:type="spellEnd"/>
              <w:r w:rsidRPr="00B246EE">
                <w:rPr>
                  <w:rStyle w:val="Hyperlink"/>
                  <w:rFonts w:ascii="Arial" w:hAnsi="Arial" w:cs="Arial"/>
                  <w:color w:val="ED7D31" w:themeColor="accent2"/>
                  <w:sz w:val="15"/>
                  <w:szCs w:val="15"/>
                </w:rPr>
                <w:t xml:space="preserve"> Sato</w:t>
              </w:r>
            </w:hyperlink>
          </w:p>
          <w:p w14:paraId="7EB68DA7" w14:textId="061B4EA5" w:rsidR="00176ED8" w:rsidRPr="00176ED8" w:rsidRDefault="00176ED8" w:rsidP="00176ED8">
            <w:pPr>
              <w:rPr>
                <w:rFonts w:ascii="Arial" w:hAnsi="Arial" w:cs="Arial"/>
                <w:color w:val="000000" w:themeColor="text1"/>
                <w:sz w:val="15"/>
                <w:szCs w:val="15"/>
              </w:rPr>
            </w:pPr>
          </w:p>
        </w:tc>
        <w:tc>
          <w:tcPr>
            <w:tcW w:w="2552" w:type="dxa"/>
          </w:tcPr>
          <w:p w14:paraId="59FAB1D9" w14:textId="77777777" w:rsidR="009508A6" w:rsidRPr="009508A6" w:rsidRDefault="009508A6" w:rsidP="009508A6">
            <w:pPr>
              <w:widowControl w:val="0"/>
              <w:pBdr>
                <w:top w:val="nil"/>
                <w:left w:val="nil"/>
                <w:bottom w:val="nil"/>
                <w:right w:val="nil"/>
                <w:between w:val="nil"/>
              </w:pBdr>
              <w:rPr>
                <w:rFonts w:ascii="Arial" w:hAnsi="Arial" w:cs="Arial"/>
                <w:sz w:val="15"/>
                <w:szCs w:val="15"/>
              </w:rPr>
            </w:pPr>
            <w:r w:rsidRPr="009508A6">
              <w:rPr>
                <w:rFonts w:ascii="Arial" w:hAnsi="Arial" w:cs="Arial"/>
                <w:sz w:val="15"/>
                <w:szCs w:val="15"/>
              </w:rPr>
              <w:t>Pupils will be introduced to two different artists who are inspired by the land and city where they live. Pupils will see how artists involve different materials and media. Pupil will respond to the work of artist through class discussion and in their sketchbooks. They will compare the artists and identify things which might be of interest to them in their own work.</w:t>
            </w:r>
          </w:p>
          <w:p w14:paraId="281FA448" w14:textId="77777777" w:rsidR="00A61073" w:rsidRPr="009508A6" w:rsidRDefault="00A61073" w:rsidP="00002C07">
            <w:pPr>
              <w:rPr>
                <w:rFonts w:ascii="Arial" w:hAnsi="Arial" w:cs="Arial"/>
                <w:sz w:val="15"/>
                <w:szCs w:val="15"/>
              </w:rPr>
            </w:pPr>
          </w:p>
          <w:p w14:paraId="0391B3A8" w14:textId="77777777" w:rsidR="009508A6" w:rsidRPr="009508A6" w:rsidRDefault="009508A6" w:rsidP="00002C07">
            <w:pPr>
              <w:rPr>
                <w:rFonts w:ascii="Arial" w:hAnsi="Arial" w:cs="Arial"/>
                <w:sz w:val="15"/>
                <w:szCs w:val="15"/>
              </w:rPr>
            </w:pPr>
            <w:r w:rsidRPr="009508A6">
              <w:rPr>
                <w:rFonts w:ascii="Arial" w:hAnsi="Arial" w:cs="Arial"/>
                <w:sz w:val="15"/>
                <w:szCs w:val="15"/>
              </w:rPr>
              <w:t>Pupils will extend bought or made sketchbooks by adding concertina pages. They will add pages of different sizes and ratios using cartridge paper or neutral sugar paper so that a variety of media can be used next week. They make some pages long and thin and others fat and wide.</w:t>
            </w:r>
          </w:p>
          <w:p w14:paraId="0031149D" w14:textId="77777777" w:rsidR="009508A6" w:rsidRPr="009508A6" w:rsidRDefault="009508A6" w:rsidP="00002C07">
            <w:pPr>
              <w:rPr>
                <w:rFonts w:ascii="Arial" w:hAnsi="Arial" w:cs="Arial"/>
                <w:sz w:val="15"/>
                <w:szCs w:val="15"/>
              </w:rPr>
            </w:pPr>
          </w:p>
          <w:p w14:paraId="0E7B0CA9" w14:textId="77777777" w:rsidR="009508A6" w:rsidRPr="009508A6" w:rsidRDefault="009508A6" w:rsidP="009508A6">
            <w:pPr>
              <w:rPr>
                <w:rFonts w:ascii="Arial" w:hAnsi="Arial" w:cs="Arial"/>
                <w:sz w:val="15"/>
                <w:szCs w:val="15"/>
              </w:rPr>
            </w:pPr>
            <w:r w:rsidRPr="009508A6">
              <w:rPr>
                <w:rStyle w:val="normaltextrun"/>
                <w:rFonts w:ascii="Arial" w:hAnsi="Arial" w:cs="Arial"/>
                <w:sz w:val="15"/>
                <w:szCs w:val="15"/>
              </w:rPr>
              <w:t xml:space="preserve">Pupils will be introduced to a plein air painter. They will respond to the work of the artist through class / peer discussion as well as visually in their sketchbooks. They will make quick drawings of the things that they see and note down their thoughts and feelings. </w:t>
            </w:r>
            <w:r w:rsidRPr="009508A6">
              <w:rPr>
                <w:rFonts w:ascii="Arial" w:hAnsi="Arial" w:cs="Arial"/>
                <w:sz w:val="15"/>
                <w:szCs w:val="15"/>
              </w:rPr>
              <w:t>Pupils will work in their sketchbooks outside with the emphasis being on exploration and experimentation. They will discover how they can use different combinations of media to capture the energy and spirit of an outdoor space through a set of drawing challenges.</w:t>
            </w:r>
            <w:r w:rsidRPr="009508A6">
              <w:rPr>
                <w:rStyle w:val="eop"/>
                <w:rFonts w:ascii="Arial" w:hAnsi="Arial" w:cs="Arial"/>
                <w:sz w:val="15"/>
                <w:szCs w:val="15"/>
              </w:rPr>
              <w:t> </w:t>
            </w:r>
          </w:p>
          <w:p w14:paraId="25C26BA6" w14:textId="77777777" w:rsidR="009508A6" w:rsidRPr="009508A6" w:rsidRDefault="009508A6" w:rsidP="00002C07">
            <w:pPr>
              <w:rPr>
                <w:rFonts w:ascii="Arial" w:hAnsi="Arial" w:cs="Arial"/>
                <w:sz w:val="15"/>
                <w:szCs w:val="15"/>
              </w:rPr>
            </w:pPr>
          </w:p>
          <w:p w14:paraId="5DB30B71" w14:textId="77777777" w:rsidR="009508A6" w:rsidRPr="009508A6" w:rsidRDefault="009508A6" w:rsidP="009508A6">
            <w:pPr>
              <w:pStyle w:val="paragraph"/>
              <w:spacing w:before="0" w:beforeAutospacing="0" w:after="0" w:afterAutospacing="0"/>
              <w:textAlignment w:val="baseline"/>
              <w:rPr>
                <w:rFonts w:ascii="Arial" w:hAnsi="Arial" w:cs="Arial"/>
                <w:sz w:val="15"/>
                <w:szCs w:val="15"/>
              </w:rPr>
            </w:pPr>
            <w:r w:rsidRPr="009508A6">
              <w:rPr>
                <w:rStyle w:val="normaltextrun"/>
                <w:rFonts w:ascii="Arial" w:hAnsi="Arial" w:cs="Arial"/>
                <w:sz w:val="15"/>
                <w:szCs w:val="15"/>
              </w:rPr>
              <w:t>Pupils will display their work in a clear space and walk around the work as if they are in a gallery, sharing what they like about their own and each other's work. </w:t>
            </w:r>
            <w:r w:rsidRPr="009508A6">
              <w:rPr>
                <w:rStyle w:val="eop"/>
                <w:rFonts w:ascii="Arial" w:hAnsi="Arial" w:cs="Arial"/>
                <w:sz w:val="15"/>
                <w:szCs w:val="15"/>
              </w:rPr>
              <w:t> </w:t>
            </w:r>
          </w:p>
          <w:p w14:paraId="38CAE0FE" w14:textId="77777777" w:rsidR="009508A6" w:rsidRPr="009508A6" w:rsidRDefault="009508A6" w:rsidP="009508A6">
            <w:pPr>
              <w:pStyle w:val="paragraph"/>
              <w:spacing w:before="0" w:beforeAutospacing="0" w:after="0" w:afterAutospacing="0"/>
              <w:textAlignment w:val="baseline"/>
              <w:rPr>
                <w:rFonts w:ascii="Arial" w:hAnsi="Arial" w:cs="Arial"/>
                <w:sz w:val="15"/>
                <w:szCs w:val="15"/>
              </w:rPr>
            </w:pPr>
            <w:r w:rsidRPr="009508A6">
              <w:rPr>
                <w:rStyle w:val="normaltextrun"/>
                <w:rFonts w:ascii="Arial" w:hAnsi="Arial" w:cs="Arial"/>
                <w:sz w:val="15"/>
                <w:szCs w:val="15"/>
              </w:rPr>
              <w:t> </w:t>
            </w:r>
            <w:r w:rsidRPr="009508A6">
              <w:rPr>
                <w:rStyle w:val="eop"/>
                <w:rFonts w:ascii="Arial" w:hAnsi="Arial" w:cs="Arial"/>
                <w:sz w:val="15"/>
                <w:szCs w:val="15"/>
              </w:rPr>
              <w:t> </w:t>
            </w:r>
          </w:p>
          <w:p w14:paraId="5A263C2D" w14:textId="77777777" w:rsidR="009508A6" w:rsidRPr="009508A6" w:rsidRDefault="009508A6" w:rsidP="009508A6">
            <w:pPr>
              <w:pStyle w:val="paragraph"/>
              <w:spacing w:before="0" w:beforeAutospacing="0" w:after="0" w:afterAutospacing="0"/>
              <w:textAlignment w:val="baseline"/>
              <w:rPr>
                <w:rFonts w:ascii="Arial" w:hAnsi="Arial" w:cs="Arial"/>
                <w:sz w:val="15"/>
                <w:szCs w:val="15"/>
              </w:rPr>
            </w:pPr>
            <w:r w:rsidRPr="009508A6">
              <w:rPr>
                <w:rStyle w:val="normaltextrun"/>
                <w:rFonts w:ascii="Arial" w:hAnsi="Arial" w:cs="Arial"/>
                <w:sz w:val="15"/>
                <w:szCs w:val="15"/>
              </w:rPr>
              <w:t>Pupils will work in pairs or teams to document their work using cameras or Ipads. </w:t>
            </w:r>
            <w:r w:rsidRPr="009508A6">
              <w:rPr>
                <w:rStyle w:val="eop"/>
                <w:rFonts w:ascii="Arial" w:hAnsi="Arial" w:cs="Arial"/>
                <w:sz w:val="15"/>
                <w:szCs w:val="15"/>
              </w:rPr>
              <w:t> </w:t>
            </w:r>
          </w:p>
          <w:p w14:paraId="1B1E2C6A" w14:textId="1F65899F" w:rsidR="009508A6" w:rsidRPr="00B246EE" w:rsidRDefault="00841C81" w:rsidP="009508A6">
            <w:pPr>
              <w:rPr>
                <w:rFonts w:eastAsia="Times New Roman"/>
                <w:color w:val="ED7D31" w:themeColor="accent2"/>
              </w:rPr>
            </w:pPr>
            <w:hyperlink r:id="rId24" w:history="1">
              <w:r w:rsidR="009508A6" w:rsidRPr="00B246EE">
                <w:rPr>
                  <w:rStyle w:val="Hyperlink"/>
                  <w:rFonts w:ascii="Arial" w:hAnsi="Arial" w:cs="Arial"/>
                  <w:color w:val="ED7D31" w:themeColor="accent2"/>
                  <w:sz w:val="15"/>
                  <w:szCs w:val="15"/>
                </w:rPr>
                <w:t>Vanessa Gardiner</w:t>
              </w:r>
            </w:hyperlink>
            <w:r w:rsidR="009508A6" w:rsidRPr="00B246EE">
              <w:rPr>
                <w:rStyle w:val="Strong"/>
                <w:rFonts w:ascii="Arial" w:hAnsi="Arial" w:cs="Arial"/>
                <w:b w:val="0"/>
                <w:bCs w:val="0"/>
                <w:color w:val="ED7D31" w:themeColor="accent2"/>
                <w:sz w:val="15"/>
                <w:szCs w:val="15"/>
              </w:rPr>
              <w:t xml:space="preserve">, </w:t>
            </w:r>
            <w:hyperlink r:id="rId25" w:history="1">
              <w:r w:rsidR="009508A6" w:rsidRPr="00B246EE">
                <w:rPr>
                  <w:rStyle w:val="Hyperlink"/>
                  <w:rFonts w:ascii="Arial" w:hAnsi="Arial" w:cs="Arial"/>
                  <w:color w:val="ED7D31" w:themeColor="accent2"/>
                  <w:sz w:val="15"/>
                  <w:szCs w:val="15"/>
                </w:rPr>
                <w:t>Shoreditch Sketcher</w:t>
              </w:r>
            </w:hyperlink>
            <w:r w:rsidR="009508A6" w:rsidRPr="00B246EE">
              <w:rPr>
                <w:rStyle w:val="Strong"/>
                <w:rFonts w:ascii="Arial" w:hAnsi="Arial" w:cs="Arial"/>
                <w:b w:val="0"/>
                <w:bCs w:val="0"/>
                <w:color w:val="ED7D31" w:themeColor="accent2"/>
                <w:sz w:val="15"/>
                <w:szCs w:val="15"/>
              </w:rPr>
              <w:t xml:space="preserve">, </w:t>
            </w:r>
            <w:hyperlink r:id="rId26" w:history="1">
              <w:r w:rsidR="009508A6" w:rsidRPr="00B246EE">
                <w:rPr>
                  <w:rStyle w:val="Hyperlink"/>
                  <w:rFonts w:ascii="Arial" w:hAnsi="Arial" w:cs="Arial"/>
                  <w:color w:val="ED7D31" w:themeColor="accent2"/>
                  <w:sz w:val="15"/>
                  <w:szCs w:val="15"/>
                </w:rPr>
                <w:t>Kittie Jones</w:t>
              </w:r>
            </w:hyperlink>
            <w:r w:rsidR="00AE465B" w:rsidRPr="00B246EE">
              <w:rPr>
                <w:rStyle w:val="Strong"/>
                <w:rFonts w:ascii="Arial" w:hAnsi="Arial" w:cs="Arial"/>
                <w:b w:val="0"/>
                <w:bCs w:val="0"/>
                <w:color w:val="ED7D31" w:themeColor="accent2"/>
                <w:sz w:val="15"/>
                <w:szCs w:val="15"/>
              </w:rPr>
              <w:t xml:space="preserve">, </w:t>
            </w:r>
            <w:hyperlink r:id="rId27" w:history="1">
              <w:r w:rsidR="00AE465B" w:rsidRPr="00B246EE">
                <w:rPr>
                  <w:rStyle w:val="Hyperlink"/>
                  <w:rFonts w:ascii="Arial" w:hAnsi="Arial" w:cs="Arial"/>
                  <w:color w:val="ED7D31" w:themeColor="accent2"/>
                  <w:sz w:val="15"/>
                  <w:szCs w:val="15"/>
                </w:rPr>
                <w:t>S</w:t>
              </w:r>
              <w:r w:rsidR="00B246EE" w:rsidRPr="00B246EE">
                <w:rPr>
                  <w:rStyle w:val="Hyperlink"/>
                  <w:rFonts w:ascii="Arial" w:hAnsi="Arial" w:cs="Arial"/>
                  <w:color w:val="ED7D31" w:themeColor="accent2"/>
                  <w:sz w:val="15"/>
                  <w:szCs w:val="15"/>
                </w:rPr>
                <w:t>aoirse Morgan</w:t>
              </w:r>
            </w:hyperlink>
          </w:p>
          <w:p w14:paraId="3C65383A" w14:textId="201636FB" w:rsidR="009508A6" w:rsidRPr="009508A6" w:rsidRDefault="009508A6" w:rsidP="00002C07">
            <w:pPr>
              <w:rPr>
                <w:rFonts w:ascii="Arial" w:hAnsi="Arial" w:cs="Arial"/>
                <w:sz w:val="15"/>
                <w:szCs w:val="15"/>
              </w:rPr>
            </w:pPr>
          </w:p>
        </w:tc>
        <w:tc>
          <w:tcPr>
            <w:tcW w:w="1932" w:type="dxa"/>
          </w:tcPr>
          <w:p w14:paraId="181E79B8" w14:textId="77777777" w:rsidR="007A1954" w:rsidRPr="007A1954" w:rsidRDefault="007A1954" w:rsidP="007A1954">
            <w:pPr>
              <w:widowControl w:val="0"/>
              <w:pBdr>
                <w:top w:val="nil"/>
                <w:left w:val="nil"/>
                <w:bottom w:val="nil"/>
                <w:right w:val="nil"/>
                <w:between w:val="nil"/>
              </w:pBdr>
              <w:rPr>
                <w:rFonts w:ascii="Arial" w:hAnsi="Arial" w:cs="Arial"/>
                <w:sz w:val="15"/>
                <w:szCs w:val="15"/>
              </w:rPr>
            </w:pPr>
            <w:r w:rsidRPr="007A1954">
              <w:rPr>
                <w:rFonts w:ascii="Arial" w:hAnsi="Arial" w:cs="Arial"/>
                <w:sz w:val="15"/>
                <w:szCs w:val="15"/>
              </w:rPr>
              <w:t xml:space="preserve">Pupils will explore the work of the artists Njideka Akunyili Crosby, Yinka </w:t>
            </w:r>
            <w:proofErr w:type="spellStart"/>
            <w:r w:rsidRPr="007A1954">
              <w:rPr>
                <w:rFonts w:ascii="Arial" w:hAnsi="Arial" w:cs="Arial"/>
                <w:sz w:val="15"/>
                <w:szCs w:val="15"/>
              </w:rPr>
              <w:t>Shonibare</w:t>
            </w:r>
            <w:proofErr w:type="spellEnd"/>
            <w:r w:rsidRPr="007A1954">
              <w:rPr>
                <w:rFonts w:ascii="Arial" w:hAnsi="Arial" w:cs="Arial"/>
                <w:sz w:val="15"/>
                <w:szCs w:val="15"/>
              </w:rPr>
              <w:t xml:space="preserve"> and </w:t>
            </w:r>
            <w:proofErr w:type="spellStart"/>
            <w:r w:rsidRPr="007A1954">
              <w:rPr>
                <w:rFonts w:ascii="Arial" w:hAnsi="Arial" w:cs="Arial"/>
                <w:sz w:val="15"/>
                <w:szCs w:val="15"/>
              </w:rPr>
              <w:t>Thandiwe</w:t>
            </w:r>
            <w:proofErr w:type="spellEnd"/>
            <w:r w:rsidRPr="007A1954">
              <w:rPr>
                <w:rFonts w:ascii="Arial" w:hAnsi="Arial" w:cs="Arial"/>
                <w:sz w:val="15"/>
                <w:szCs w:val="15"/>
              </w:rPr>
              <w:t xml:space="preserve"> </w:t>
            </w:r>
            <w:proofErr w:type="spellStart"/>
            <w:r w:rsidRPr="007A1954">
              <w:rPr>
                <w:rFonts w:ascii="Arial" w:hAnsi="Arial" w:cs="Arial"/>
                <w:sz w:val="15"/>
                <w:szCs w:val="15"/>
              </w:rPr>
              <w:t>Muriu</w:t>
            </w:r>
            <w:proofErr w:type="spellEnd"/>
            <w:r w:rsidRPr="007A1954">
              <w:rPr>
                <w:rFonts w:ascii="Arial" w:hAnsi="Arial" w:cs="Arial"/>
                <w:sz w:val="15"/>
                <w:szCs w:val="15"/>
              </w:rPr>
              <w:t>, who all work with notions about identity.</w:t>
            </w:r>
          </w:p>
          <w:p w14:paraId="6430456F" w14:textId="77777777" w:rsidR="007A1954" w:rsidRPr="007A1954" w:rsidRDefault="007A1954" w:rsidP="007A1954">
            <w:pPr>
              <w:widowControl w:val="0"/>
              <w:pBdr>
                <w:top w:val="nil"/>
                <w:left w:val="nil"/>
                <w:bottom w:val="nil"/>
                <w:right w:val="nil"/>
                <w:between w:val="nil"/>
              </w:pBdr>
              <w:rPr>
                <w:rFonts w:ascii="Arial" w:hAnsi="Arial" w:cs="Arial"/>
                <w:sz w:val="15"/>
                <w:szCs w:val="15"/>
              </w:rPr>
            </w:pPr>
          </w:p>
          <w:p w14:paraId="2AE49901" w14:textId="77777777" w:rsidR="007A1954" w:rsidRPr="007A1954" w:rsidRDefault="007A1954" w:rsidP="007A1954">
            <w:pPr>
              <w:widowControl w:val="0"/>
              <w:pBdr>
                <w:top w:val="nil"/>
                <w:left w:val="nil"/>
                <w:bottom w:val="nil"/>
                <w:right w:val="nil"/>
                <w:between w:val="nil"/>
              </w:pBdr>
              <w:rPr>
                <w:rFonts w:ascii="Arial" w:hAnsi="Arial" w:cs="Arial"/>
                <w:sz w:val="15"/>
                <w:szCs w:val="15"/>
              </w:rPr>
            </w:pPr>
            <w:r w:rsidRPr="007A1954">
              <w:rPr>
                <w:rFonts w:ascii="Arial" w:hAnsi="Arial" w:cs="Arial"/>
                <w:sz w:val="15"/>
                <w:szCs w:val="15"/>
              </w:rPr>
              <w:t>They will record their thoughts and observations in sketchbooks through visual note taking.</w:t>
            </w:r>
          </w:p>
          <w:p w14:paraId="15A44D76" w14:textId="77777777" w:rsidR="00A61073" w:rsidRPr="007A1954" w:rsidRDefault="00A61073" w:rsidP="00002C07">
            <w:pPr>
              <w:rPr>
                <w:rFonts w:ascii="Arial" w:hAnsi="Arial" w:cs="Arial"/>
                <w:sz w:val="15"/>
                <w:szCs w:val="15"/>
              </w:rPr>
            </w:pPr>
          </w:p>
          <w:p w14:paraId="504AEB1C" w14:textId="77777777" w:rsidR="007A1954" w:rsidRPr="007A1954" w:rsidRDefault="007A1954" w:rsidP="007A1954">
            <w:pPr>
              <w:widowControl w:val="0"/>
              <w:pBdr>
                <w:top w:val="nil"/>
                <w:left w:val="nil"/>
                <w:bottom w:val="nil"/>
                <w:right w:val="nil"/>
                <w:between w:val="nil"/>
              </w:pBdr>
              <w:rPr>
                <w:rFonts w:ascii="Arial" w:hAnsi="Arial" w:cs="Arial"/>
                <w:sz w:val="15"/>
                <w:szCs w:val="15"/>
              </w:rPr>
            </w:pPr>
            <w:r w:rsidRPr="007A1954">
              <w:rPr>
                <w:rFonts w:ascii="Arial" w:hAnsi="Arial" w:cs="Arial"/>
                <w:sz w:val="15"/>
                <w:szCs w:val="15"/>
              </w:rPr>
              <w:t>Pupils will create a series of portraits drawings of their peers using a variety of drawing materials.</w:t>
            </w:r>
          </w:p>
          <w:p w14:paraId="652A7E7E" w14:textId="77777777" w:rsidR="007A1954" w:rsidRPr="007A1954" w:rsidRDefault="007A1954" w:rsidP="007A1954">
            <w:pPr>
              <w:widowControl w:val="0"/>
              <w:pBdr>
                <w:top w:val="nil"/>
                <w:left w:val="nil"/>
                <w:bottom w:val="nil"/>
                <w:right w:val="nil"/>
                <w:between w:val="nil"/>
              </w:pBdr>
              <w:rPr>
                <w:rFonts w:ascii="Arial" w:hAnsi="Arial" w:cs="Arial"/>
                <w:sz w:val="15"/>
                <w:szCs w:val="15"/>
              </w:rPr>
            </w:pPr>
          </w:p>
          <w:p w14:paraId="2E3E9D16" w14:textId="77777777" w:rsidR="007A1954" w:rsidRPr="007A1954" w:rsidRDefault="007A1954" w:rsidP="007A1954">
            <w:pPr>
              <w:rPr>
                <w:rFonts w:ascii="Arial" w:hAnsi="Arial" w:cs="Arial"/>
                <w:sz w:val="15"/>
                <w:szCs w:val="15"/>
              </w:rPr>
            </w:pPr>
            <w:r w:rsidRPr="007A1954">
              <w:rPr>
                <w:rFonts w:ascii="Arial" w:hAnsi="Arial" w:cs="Arial"/>
                <w:sz w:val="15"/>
                <w:szCs w:val="15"/>
              </w:rPr>
              <w:t>They will work intuitively at varying lengths of time to record and draw.</w:t>
            </w:r>
          </w:p>
          <w:p w14:paraId="018C13B4" w14:textId="77777777" w:rsidR="007A1954" w:rsidRPr="007A1954" w:rsidRDefault="007A1954" w:rsidP="007A1954">
            <w:pPr>
              <w:rPr>
                <w:rFonts w:ascii="Arial" w:hAnsi="Arial" w:cs="Arial"/>
                <w:sz w:val="15"/>
                <w:szCs w:val="15"/>
              </w:rPr>
            </w:pPr>
          </w:p>
          <w:p w14:paraId="4F87D996" w14:textId="77777777" w:rsidR="007A1954" w:rsidRPr="007A1954" w:rsidRDefault="007A1954" w:rsidP="007A1954">
            <w:pPr>
              <w:widowControl w:val="0"/>
              <w:pBdr>
                <w:top w:val="nil"/>
                <w:left w:val="nil"/>
                <w:bottom w:val="nil"/>
                <w:right w:val="nil"/>
                <w:between w:val="nil"/>
              </w:pBdr>
              <w:rPr>
                <w:rFonts w:ascii="Arial" w:hAnsi="Arial" w:cs="Arial"/>
                <w:sz w:val="15"/>
                <w:szCs w:val="15"/>
              </w:rPr>
            </w:pPr>
            <w:r w:rsidRPr="007A1954">
              <w:rPr>
                <w:rFonts w:ascii="Arial" w:hAnsi="Arial" w:cs="Arial"/>
                <w:sz w:val="15"/>
                <w:szCs w:val="15"/>
              </w:rPr>
              <w:t>Pupils will create a physical (using drawing materials, paper, collage), or digital exploration of how to make a layered portrait which captures aspects of their personality and identity.</w:t>
            </w:r>
          </w:p>
          <w:p w14:paraId="29B32ECD" w14:textId="77777777" w:rsidR="007A1954" w:rsidRPr="007A1954" w:rsidRDefault="007A1954" w:rsidP="007A1954">
            <w:pPr>
              <w:widowControl w:val="0"/>
              <w:pBdr>
                <w:top w:val="nil"/>
                <w:left w:val="nil"/>
                <w:bottom w:val="nil"/>
                <w:right w:val="nil"/>
                <w:between w:val="nil"/>
              </w:pBdr>
              <w:rPr>
                <w:rFonts w:ascii="Arial" w:hAnsi="Arial" w:cs="Arial"/>
                <w:sz w:val="15"/>
                <w:szCs w:val="15"/>
              </w:rPr>
            </w:pPr>
          </w:p>
          <w:p w14:paraId="5A174A1C" w14:textId="77777777" w:rsidR="007A1954" w:rsidRPr="007A1954" w:rsidRDefault="007A1954" w:rsidP="007A1954">
            <w:pPr>
              <w:widowControl w:val="0"/>
              <w:pBdr>
                <w:top w:val="nil"/>
                <w:left w:val="nil"/>
                <w:bottom w:val="nil"/>
                <w:right w:val="nil"/>
                <w:between w:val="nil"/>
              </w:pBdr>
              <w:rPr>
                <w:rFonts w:ascii="Arial" w:hAnsi="Arial" w:cs="Arial"/>
                <w:sz w:val="15"/>
                <w:szCs w:val="15"/>
              </w:rPr>
            </w:pPr>
            <w:r w:rsidRPr="007A1954">
              <w:rPr>
                <w:rFonts w:ascii="Arial" w:hAnsi="Arial" w:cs="Arial"/>
                <w:sz w:val="15"/>
                <w:szCs w:val="15"/>
              </w:rPr>
              <w:t>They will use sketchbooks throughout to help explore and focus, test and reflect.</w:t>
            </w:r>
          </w:p>
          <w:p w14:paraId="7237AA07" w14:textId="77777777" w:rsidR="007A1954" w:rsidRPr="007A1954" w:rsidRDefault="007A1954" w:rsidP="007A1954">
            <w:pPr>
              <w:rPr>
                <w:rFonts w:ascii="Arial" w:hAnsi="Arial" w:cs="Arial"/>
                <w:sz w:val="15"/>
                <w:szCs w:val="15"/>
              </w:rPr>
            </w:pPr>
          </w:p>
          <w:p w14:paraId="5CE86C03" w14:textId="77777777" w:rsidR="007A1954" w:rsidRPr="007A1954" w:rsidRDefault="007A1954" w:rsidP="007A1954">
            <w:pPr>
              <w:widowControl w:val="0"/>
              <w:pBdr>
                <w:top w:val="nil"/>
                <w:left w:val="nil"/>
                <w:bottom w:val="nil"/>
                <w:right w:val="nil"/>
                <w:between w:val="nil"/>
              </w:pBdr>
              <w:rPr>
                <w:rFonts w:ascii="Arial" w:hAnsi="Arial" w:cs="Arial"/>
                <w:sz w:val="15"/>
                <w:szCs w:val="15"/>
              </w:rPr>
            </w:pPr>
            <w:r w:rsidRPr="007A1954">
              <w:rPr>
                <w:rStyle w:val="normaltextrun"/>
                <w:rFonts w:ascii="Arial" w:hAnsi="Arial" w:cs="Arial"/>
                <w:color w:val="000000" w:themeColor="text1"/>
                <w:sz w:val="15"/>
                <w:szCs w:val="15"/>
              </w:rPr>
              <w:t>Pupils will display their work in a clear space and reflect on the half term, sharing what they like and what they would like to try again through peer discussion. </w:t>
            </w:r>
          </w:p>
          <w:p w14:paraId="0E66192E" w14:textId="65116AB3" w:rsidR="007A1954" w:rsidRPr="00B246EE" w:rsidRDefault="00841C81" w:rsidP="007A1954">
            <w:pPr>
              <w:rPr>
                <w:rFonts w:eastAsia="Times New Roman"/>
                <w:color w:val="ED7D31" w:themeColor="accent2"/>
              </w:rPr>
            </w:pPr>
            <w:hyperlink r:id="rId28" w:history="1">
              <w:r w:rsidR="007A1954" w:rsidRPr="00B246EE">
                <w:rPr>
                  <w:rStyle w:val="Hyperlink"/>
                  <w:rFonts w:ascii="Arial" w:hAnsi="Arial" w:cs="Arial"/>
                  <w:color w:val="ED7D31" w:themeColor="accent2"/>
                  <w:sz w:val="15"/>
                  <w:szCs w:val="15"/>
                </w:rPr>
                <w:t>Njideka Akunyili Crosby</w:t>
              </w:r>
            </w:hyperlink>
            <w:r w:rsidR="007A1954" w:rsidRPr="00B246EE">
              <w:rPr>
                <w:rStyle w:val="Strong"/>
                <w:rFonts w:ascii="Arial" w:hAnsi="Arial" w:cs="Arial"/>
                <w:b w:val="0"/>
                <w:bCs w:val="0"/>
                <w:color w:val="ED7D31" w:themeColor="accent2"/>
                <w:sz w:val="15"/>
                <w:szCs w:val="15"/>
              </w:rPr>
              <w:t xml:space="preserve">, </w:t>
            </w:r>
            <w:hyperlink r:id="rId29" w:history="1">
              <w:r w:rsidR="007A1954" w:rsidRPr="00B246EE">
                <w:rPr>
                  <w:rStyle w:val="Hyperlink"/>
                  <w:rFonts w:ascii="Arial" w:hAnsi="Arial" w:cs="Arial"/>
                  <w:color w:val="ED7D31" w:themeColor="accent2"/>
                  <w:sz w:val="15"/>
                  <w:szCs w:val="15"/>
                </w:rPr>
                <w:t xml:space="preserve">Yinka </w:t>
              </w:r>
              <w:proofErr w:type="spellStart"/>
              <w:r w:rsidR="007A1954" w:rsidRPr="00B246EE">
                <w:rPr>
                  <w:rStyle w:val="Hyperlink"/>
                  <w:rFonts w:ascii="Arial" w:hAnsi="Arial" w:cs="Arial"/>
                  <w:color w:val="ED7D31" w:themeColor="accent2"/>
                  <w:sz w:val="15"/>
                  <w:szCs w:val="15"/>
                </w:rPr>
                <w:t>Shonibare</w:t>
              </w:r>
              <w:proofErr w:type="spellEnd"/>
            </w:hyperlink>
            <w:r w:rsidR="007A1954" w:rsidRPr="00B246EE">
              <w:rPr>
                <w:rStyle w:val="Strong"/>
                <w:rFonts w:ascii="Arial" w:hAnsi="Arial" w:cs="Arial"/>
                <w:b w:val="0"/>
                <w:bCs w:val="0"/>
                <w:color w:val="ED7D31" w:themeColor="accent2"/>
                <w:sz w:val="15"/>
                <w:szCs w:val="15"/>
              </w:rPr>
              <w:t xml:space="preserve">, </w:t>
            </w:r>
            <w:hyperlink r:id="rId30" w:history="1">
              <w:proofErr w:type="spellStart"/>
              <w:r w:rsidR="007A1954" w:rsidRPr="00B246EE">
                <w:rPr>
                  <w:rStyle w:val="Hyperlink"/>
                  <w:rFonts w:ascii="Arial" w:hAnsi="Arial" w:cs="Arial"/>
                  <w:color w:val="ED7D31" w:themeColor="accent2"/>
                  <w:sz w:val="15"/>
                  <w:szCs w:val="15"/>
                </w:rPr>
                <w:t>Thandiwe</w:t>
              </w:r>
              <w:proofErr w:type="spellEnd"/>
              <w:r w:rsidR="007A1954" w:rsidRPr="00B246EE">
                <w:rPr>
                  <w:rStyle w:val="Hyperlink"/>
                  <w:rFonts w:ascii="Arial" w:hAnsi="Arial" w:cs="Arial"/>
                  <w:color w:val="ED7D31" w:themeColor="accent2"/>
                  <w:sz w:val="15"/>
                  <w:szCs w:val="15"/>
                </w:rPr>
                <w:t xml:space="preserve"> </w:t>
              </w:r>
              <w:proofErr w:type="spellStart"/>
              <w:r w:rsidR="007A1954" w:rsidRPr="00B246EE">
                <w:rPr>
                  <w:rStyle w:val="Hyperlink"/>
                  <w:rFonts w:ascii="Arial" w:hAnsi="Arial" w:cs="Arial"/>
                  <w:color w:val="ED7D31" w:themeColor="accent2"/>
                  <w:sz w:val="15"/>
                  <w:szCs w:val="15"/>
                </w:rPr>
                <w:t>Muriu</w:t>
              </w:r>
              <w:proofErr w:type="spellEnd"/>
            </w:hyperlink>
            <w:r w:rsidR="007A1954" w:rsidRPr="00B246EE">
              <w:rPr>
                <w:rStyle w:val="Strong"/>
                <w:rFonts w:ascii="Arial" w:hAnsi="Arial" w:cs="Arial"/>
                <w:b w:val="0"/>
                <w:bCs w:val="0"/>
                <w:color w:val="ED7D31" w:themeColor="accent2"/>
                <w:sz w:val="15"/>
                <w:szCs w:val="15"/>
              </w:rPr>
              <w:t xml:space="preserve">, </w:t>
            </w:r>
            <w:hyperlink r:id="rId31" w:history="1">
              <w:r w:rsidR="007A1954" w:rsidRPr="00B246EE">
                <w:rPr>
                  <w:rStyle w:val="Hyperlink"/>
                  <w:rFonts w:ascii="Arial" w:hAnsi="Arial" w:cs="Arial"/>
                  <w:color w:val="ED7D31" w:themeColor="accent2"/>
                  <w:sz w:val="15"/>
                  <w:szCs w:val="15"/>
                </w:rPr>
                <w:t>Mike Barrett</w:t>
              </w:r>
            </w:hyperlink>
          </w:p>
          <w:p w14:paraId="122AECF4" w14:textId="09182685" w:rsidR="007A1954" w:rsidRPr="007A1954" w:rsidRDefault="007A1954" w:rsidP="007A1954">
            <w:pPr>
              <w:rPr>
                <w:rFonts w:ascii="Arial" w:hAnsi="Arial" w:cs="Arial"/>
                <w:sz w:val="15"/>
                <w:szCs w:val="15"/>
              </w:rPr>
            </w:pPr>
          </w:p>
        </w:tc>
      </w:tr>
    </w:tbl>
    <w:p w14:paraId="38AFD2D0" w14:textId="4591596B" w:rsidR="00A61073" w:rsidRPr="00B246EE" w:rsidRDefault="00A61073" w:rsidP="00B246EE">
      <w:pPr>
        <w:rPr>
          <w:b/>
          <w:bCs/>
        </w:rPr>
      </w:pPr>
    </w:p>
    <w:sectPr w:rsidR="00A61073" w:rsidRPr="00B246EE" w:rsidSect="009E7288">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3"/>
    <w:rsid w:val="000B39A3"/>
    <w:rsid w:val="000F44F3"/>
    <w:rsid w:val="00134E1A"/>
    <w:rsid w:val="0015159F"/>
    <w:rsid w:val="00176ED8"/>
    <w:rsid w:val="001F2FD6"/>
    <w:rsid w:val="002376CF"/>
    <w:rsid w:val="002805C7"/>
    <w:rsid w:val="002E13E4"/>
    <w:rsid w:val="00355B70"/>
    <w:rsid w:val="003942F3"/>
    <w:rsid w:val="004C2894"/>
    <w:rsid w:val="005337B6"/>
    <w:rsid w:val="005424E6"/>
    <w:rsid w:val="00573061"/>
    <w:rsid w:val="005D40DA"/>
    <w:rsid w:val="006005C1"/>
    <w:rsid w:val="00675A1C"/>
    <w:rsid w:val="0075491C"/>
    <w:rsid w:val="007A1954"/>
    <w:rsid w:val="00841C81"/>
    <w:rsid w:val="00860D9F"/>
    <w:rsid w:val="00882FCB"/>
    <w:rsid w:val="008964F1"/>
    <w:rsid w:val="009508A6"/>
    <w:rsid w:val="009B734C"/>
    <w:rsid w:val="009E6C4B"/>
    <w:rsid w:val="009E7288"/>
    <w:rsid w:val="00A54AD0"/>
    <w:rsid w:val="00A61073"/>
    <w:rsid w:val="00AE465B"/>
    <w:rsid w:val="00B05E54"/>
    <w:rsid w:val="00B246EE"/>
    <w:rsid w:val="00BB7AD0"/>
    <w:rsid w:val="00C42BAF"/>
    <w:rsid w:val="00E23A56"/>
    <w:rsid w:val="00EB4A67"/>
    <w:rsid w:val="00EE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BC1D"/>
  <w15:chartTrackingRefBased/>
  <w15:docId w15:val="{2F68902B-D873-B148-82BC-2AF0FD5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073"/>
    <w:rPr>
      <w:rFonts w:eastAsiaTheme="minorEastAsia"/>
    </w:rPr>
  </w:style>
  <w:style w:type="paragraph" w:styleId="Heading4">
    <w:name w:val="heading 4"/>
    <w:basedOn w:val="Normal"/>
    <w:next w:val="Normal"/>
    <w:link w:val="Heading4Char"/>
    <w:uiPriority w:val="9"/>
    <w:semiHidden/>
    <w:unhideWhenUsed/>
    <w:qFormat/>
    <w:rsid w:val="00B05E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6107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1073"/>
    <w:rPr>
      <w:rFonts w:ascii="Times New Roman" w:eastAsia="Times New Roman" w:hAnsi="Times New Roman" w:cs="Times New Roman"/>
      <w:b/>
      <w:bCs/>
      <w:sz w:val="20"/>
      <w:szCs w:val="20"/>
      <w:lang w:eastAsia="en-GB"/>
    </w:rPr>
  </w:style>
  <w:style w:type="table" w:styleId="TableGrid">
    <w:name w:val="Table Grid"/>
    <w:basedOn w:val="TableNormal"/>
    <w:uiPriority w:val="39"/>
    <w:rsid w:val="00A6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1073"/>
    <w:rPr>
      <w:b/>
      <w:bCs/>
    </w:rPr>
  </w:style>
  <w:style w:type="character" w:customStyle="1" w:styleId="Heading4Char">
    <w:name w:val="Heading 4 Char"/>
    <w:basedOn w:val="DefaultParagraphFont"/>
    <w:link w:val="Heading4"/>
    <w:uiPriority w:val="9"/>
    <w:semiHidden/>
    <w:rsid w:val="00B05E54"/>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uiPriority w:val="1"/>
    <w:rsid w:val="0075491C"/>
  </w:style>
  <w:style w:type="character" w:customStyle="1" w:styleId="eop">
    <w:name w:val="eop"/>
    <w:basedOn w:val="DefaultParagraphFont"/>
    <w:rsid w:val="00176ED8"/>
  </w:style>
  <w:style w:type="character" w:customStyle="1" w:styleId="artwork-tombstone--value">
    <w:name w:val="artwork-tombstone--value"/>
    <w:basedOn w:val="DefaultParagraphFont"/>
    <w:rsid w:val="00176ED8"/>
  </w:style>
  <w:style w:type="paragraph" w:customStyle="1" w:styleId="paragraph">
    <w:name w:val="paragraph"/>
    <w:basedOn w:val="Normal"/>
    <w:rsid w:val="009508A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E465B"/>
    <w:rPr>
      <w:color w:val="0563C1" w:themeColor="hyperlink"/>
      <w:u w:val="single"/>
    </w:rPr>
  </w:style>
  <w:style w:type="character" w:styleId="UnresolvedMention">
    <w:name w:val="Unresolved Mention"/>
    <w:basedOn w:val="DefaultParagraphFont"/>
    <w:uiPriority w:val="99"/>
    <w:semiHidden/>
    <w:unhideWhenUsed/>
    <w:rsid w:val="00AE4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4247">
      <w:bodyDiv w:val="1"/>
      <w:marLeft w:val="0"/>
      <w:marRight w:val="0"/>
      <w:marTop w:val="0"/>
      <w:marBottom w:val="0"/>
      <w:divBdr>
        <w:top w:val="none" w:sz="0" w:space="0" w:color="auto"/>
        <w:left w:val="none" w:sz="0" w:space="0" w:color="auto"/>
        <w:bottom w:val="none" w:sz="0" w:space="0" w:color="auto"/>
        <w:right w:val="none" w:sz="0" w:space="0" w:color="auto"/>
      </w:divBdr>
    </w:div>
    <w:div w:id="320893168">
      <w:bodyDiv w:val="1"/>
      <w:marLeft w:val="0"/>
      <w:marRight w:val="0"/>
      <w:marTop w:val="0"/>
      <w:marBottom w:val="0"/>
      <w:divBdr>
        <w:top w:val="none" w:sz="0" w:space="0" w:color="auto"/>
        <w:left w:val="none" w:sz="0" w:space="0" w:color="auto"/>
        <w:bottom w:val="none" w:sz="0" w:space="0" w:color="auto"/>
        <w:right w:val="none" w:sz="0" w:space="0" w:color="auto"/>
      </w:divBdr>
    </w:div>
    <w:div w:id="786243202">
      <w:bodyDiv w:val="1"/>
      <w:marLeft w:val="0"/>
      <w:marRight w:val="0"/>
      <w:marTop w:val="0"/>
      <w:marBottom w:val="0"/>
      <w:divBdr>
        <w:top w:val="none" w:sz="0" w:space="0" w:color="auto"/>
        <w:left w:val="none" w:sz="0" w:space="0" w:color="auto"/>
        <w:bottom w:val="none" w:sz="0" w:space="0" w:color="auto"/>
        <w:right w:val="none" w:sz="0" w:space="0" w:color="auto"/>
      </w:divBdr>
    </w:div>
    <w:div w:id="1170487824">
      <w:bodyDiv w:val="1"/>
      <w:marLeft w:val="0"/>
      <w:marRight w:val="0"/>
      <w:marTop w:val="0"/>
      <w:marBottom w:val="0"/>
      <w:divBdr>
        <w:top w:val="none" w:sz="0" w:space="0" w:color="auto"/>
        <w:left w:val="none" w:sz="0" w:space="0" w:color="auto"/>
        <w:bottom w:val="none" w:sz="0" w:space="0" w:color="auto"/>
        <w:right w:val="none" w:sz="0" w:space="0" w:color="auto"/>
      </w:divBdr>
    </w:div>
    <w:div w:id="1395658134">
      <w:bodyDiv w:val="1"/>
      <w:marLeft w:val="0"/>
      <w:marRight w:val="0"/>
      <w:marTop w:val="0"/>
      <w:marBottom w:val="0"/>
      <w:divBdr>
        <w:top w:val="none" w:sz="0" w:space="0" w:color="auto"/>
        <w:left w:val="none" w:sz="0" w:space="0" w:color="auto"/>
        <w:bottom w:val="none" w:sz="0" w:space="0" w:color="auto"/>
        <w:right w:val="none" w:sz="0" w:space="0" w:color="auto"/>
      </w:divBdr>
    </w:div>
    <w:div w:id="1481271835">
      <w:bodyDiv w:val="1"/>
      <w:marLeft w:val="0"/>
      <w:marRight w:val="0"/>
      <w:marTop w:val="0"/>
      <w:marBottom w:val="0"/>
      <w:divBdr>
        <w:top w:val="none" w:sz="0" w:space="0" w:color="auto"/>
        <w:left w:val="none" w:sz="0" w:space="0" w:color="auto"/>
        <w:bottom w:val="none" w:sz="0" w:space="0" w:color="auto"/>
        <w:right w:val="none" w:sz="0" w:space="0" w:color="auto"/>
      </w:divBdr>
    </w:div>
    <w:div w:id="1552687178">
      <w:bodyDiv w:val="1"/>
      <w:marLeft w:val="0"/>
      <w:marRight w:val="0"/>
      <w:marTop w:val="0"/>
      <w:marBottom w:val="0"/>
      <w:divBdr>
        <w:top w:val="none" w:sz="0" w:space="0" w:color="auto"/>
        <w:left w:val="none" w:sz="0" w:space="0" w:color="auto"/>
        <w:bottom w:val="none" w:sz="0" w:space="0" w:color="auto"/>
        <w:right w:val="none" w:sz="0" w:space="0" w:color="auto"/>
      </w:divBdr>
    </w:div>
    <w:div w:id="17644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ssart.org.uk/identity/" TargetMode="External"/><Relationship Id="rId18" Type="http://schemas.openxmlformats.org/officeDocument/2006/relationships/hyperlink" Target="https://www.accessart.org.uk/talking-points-brush-work-of-van-gogh-cezanne/" TargetMode="External"/><Relationship Id="rId26" Type="http://schemas.openxmlformats.org/officeDocument/2006/relationships/hyperlink" Target="https://www.accessart.org.uk/talking-points-kittie-jones/" TargetMode="External"/><Relationship Id="rId3" Type="http://schemas.openxmlformats.org/officeDocument/2006/relationships/customXml" Target="../customXml/item3.xml"/><Relationship Id="rId21" Type="http://schemas.openxmlformats.org/officeDocument/2006/relationships/hyperlink" Target="https://www.accessart.org.uk/talking-points-hannah-rae/" TargetMode="External"/><Relationship Id="rId7" Type="http://schemas.openxmlformats.org/officeDocument/2006/relationships/image" Target="media/image1.jpeg"/><Relationship Id="rId12" Type="http://schemas.openxmlformats.org/officeDocument/2006/relationships/hyperlink" Target="https://www.accessart.org.uk/mixed-media-land-and-city-scapes/" TargetMode="External"/><Relationship Id="rId17" Type="http://schemas.openxmlformats.org/officeDocument/2006/relationships/hyperlink" Target="https://www.accessart.org.uk/talking-points-charlie-french/" TargetMode="External"/><Relationship Id="rId25" Type="http://schemas.openxmlformats.org/officeDocument/2006/relationships/hyperlink" Target="https://www.accessart.org.uk/talking-points-shoreditch-sketch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cessart.org.uk/talking-points-marela-zacarias/" TargetMode="External"/><Relationship Id="rId20" Type="http://schemas.openxmlformats.org/officeDocument/2006/relationships/hyperlink" Target="https://www.accessart.org.uk/talking-point-alice-kettle/" TargetMode="External"/><Relationship Id="rId29" Type="http://schemas.openxmlformats.org/officeDocument/2006/relationships/hyperlink" Target="https://www.accessart.org.uk/talking-points-yinka-shonib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cessart.org.uk/still-life/" TargetMode="External"/><Relationship Id="rId24" Type="http://schemas.openxmlformats.org/officeDocument/2006/relationships/hyperlink" Target="https://www.accessart.org.uk/talking-points-vanessa-gardine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ccessart.org.uk/let-me-inspire-you-emma-burleigh/" TargetMode="External"/><Relationship Id="rId23" Type="http://schemas.openxmlformats.org/officeDocument/2006/relationships/hyperlink" Target="https://www.accessart.org.uk/talking-points-contemporary-still-life/" TargetMode="External"/><Relationship Id="rId28" Type="http://schemas.openxmlformats.org/officeDocument/2006/relationships/hyperlink" Target="https://www.accessart.org.uk/talking-points-njideka-akunyili-crosby/" TargetMode="External"/><Relationship Id="rId10" Type="http://schemas.openxmlformats.org/officeDocument/2006/relationships/hyperlink" Target="https://www.accessart.org.uk/cloth-thread-paint/" TargetMode="External"/><Relationship Id="rId19" Type="http://schemas.openxmlformats.org/officeDocument/2006/relationships/hyperlink" Target="https://www.accessart.org.uk/talking-points-brush-work-of-van-gogh-cezanne/" TargetMode="External"/><Relationship Id="rId31" Type="http://schemas.openxmlformats.org/officeDocument/2006/relationships/hyperlink" Target="https://www.accessart.org.uk/let-me-inspire-you-mike-barrett/" TargetMode="External"/><Relationship Id="rId4" Type="http://schemas.openxmlformats.org/officeDocument/2006/relationships/styles" Target="styles.xml"/><Relationship Id="rId9" Type="http://schemas.openxmlformats.org/officeDocument/2006/relationships/hyperlink" Target="https://www.accessart.org.uk/expressive-painting/" TargetMode="External"/><Relationship Id="rId14" Type="http://schemas.openxmlformats.org/officeDocument/2006/relationships/hyperlink" Target="https://www.accessart.org.uk/talking-points-paul-klee/" TargetMode="External"/><Relationship Id="rId22" Type="http://schemas.openxmlformats.org/officeDocument/2006/relationships/hyperlink" Target="https://www.accessart.org.uk/talking-points-cezanne/" TargetMode="External"/><Relationship Id="rId27" Type="http://schemas.openxmlformats.org/officeDocument/2006/relationships/hyperlink" Target="https://www.accessart.org.uk/talking-points-saoirse-morgan/" TargetMode="External"/><Relationship Id="rId30" Type="http://schemas.openxmlformats.org/officeDocument/2006/relationships/hyperlink" Target="https://www.accessart.org.uk/talking-points-thandiwe-muriu/" TargetMode="External"/><Relationship Id="rId8" Type="http://schemas.openxmlformats.org/officeDocument/2006/relationships/hyperlink" Target="https://www.accessart.org.uk/exploring-watercolour-path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Props1.xml><?xml version="1.0" encoding="utf-8"?>
<ds:datastoreItem xmlns:ds="http://schemas.openxmlformats.org/officeDocument/2006/customXml" ds:itemID="{E345BF5F-40BE-4F36-8A7E-C06EE9471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4B92-2BCE-4564-B5AF-876E26F8068E}">
  <ds:schemaRefs>
    <ds:schemaRef ds:uri="http://schemas.microsoft.com/sharepoint/v3/contenttype/forms"/>
  </ds:schemaRefs>
</ds:datastoreItem>
</file>

<file path=customXml/itemProps3.xml><?xml version="1.0" encoding="utf-8"?>
<ds:datastoreItem xmlns:ds="http://schemas.openxmlformats.org/officeDocument/2006/customXml" ds:itemID="{AB46CD41-F4BB-4960-B237-48A30EA3F34A}">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e8cd2a77-09c2-4b63-981b-c4cb2935422b"/>
    <ds:schemaRef ds:uri="http://schemas.microsoft.com/office/infopath/2007/PartnerControls"/>
    <ds:schemaRef ds:uri="http://schemas.openxmlformats.org/package/2006/metadata/core-properties"/>
    <ds:schemaRef ds:uri="676c4342-7f41-4804-b966-5ed7e06667c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M Woolley</cp:lastModifiedBy>
  <cp:revision>2</cp:revision>
  <dcterms:created xsi:type="dcterms:W3CDTF">2025-07-06T19:27:00Z</dcterms:created>
  <dcterms:modified xsi:type="dcterms:W3CDTF">2025-07-06T19:27:00Z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