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19" w:type="dxa"/>
        <w:tblLayout w:type="fixed"/>
        <w:tblLook w:val="04A0" w:firstRow="1" w:lastRow="0" w:firstColumn="1" w:lastColumn="0" w:noHBand="0" w:noVBand="1"/>
      </w:tblPr>
      <w:tblGrid>
        <w:gridCol w:w="1191"/>
        <w:gridCol w:w="2348"/>
        <w:gridCol w:w="2268"/>
        <w:gridCol w:w="2126"/>
        <w:gridCol w:w="3010"/>
        <w:gridCol w:w="2438"/>
        <w:gridCol w:w="2438"/>
      </w:tblGrid>
      <w:tr w:rsidR="00A61073" w:rsidRPr="00E01BC8" w14:paraId="5EB6E83A" w14:textId="77777777" w:rsidTr="00336162">
        <w:tc>
          <w:tcPr>
            <w:tcW w:w="1191" w:type="dxa"/>
          </w:tcPr>
          <w:p w14:paraId="0C8ADBC5" w14:textId="77777777" w:rsidR="00A61073" w:rsidRPr="00E01BC8" w:rsidRDefault="00A61073" w:rsidP="00002C07">
            <w:pPr>
              <w:rPr>
                <w:rFonts w:cstheme="minorHAnsi"/>
                <w:sz w:val="20"/>
                <w:szCs w:val="20"/>
              </w:rPr>
            </w:pPr>
            <w:bookmarkStart w:id="0" w:name="_GoBack"/>
            <w:bookmarkEnd w:id="0"/>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2348" w:type="dxa"/>
          </w:tcPr>
          <w:p w14:paraId="461DDCA6" w14:textId="77777777" w:rsidR="00A61073" w:rsidRPr="00240586" w:rsidRDefault="00A61073" w:rsidP="00002C07">
            <w:pPr>
              <w:rPr>
                <w:rFonts w:ascii="Arial" w:hAnsi="Arial" w:cs="Arial"/>
                <w:sz w:val="15"/>
                <w:szCs w:val="15"/>
              </w:rPr>
            </w:pPr>
            <w:r w:rsidRPr="00240586">
              <w:rPr>
                <w:rFonts w:ascii="Arial" w:hAnsi="Arial" w:cs="Arial"/>
                <w:sz w:val="15"/>
                <w:szCs w:val="15"/>
              </w:rPr>
              <w:t>Year 1</w:t>
            </w:r>
          </w:p>
        </w:tc>
        <w:tc>
          <w:tcPr>
            <w:tcW w:w="2268" w:type="dxa"/>
          </w:tcPr>
          <w:p w14:paraId="02A69C1B" w14:textId="77777777" w:rsidR="00A61073" w:rsidRPr="00125F2F" w:rsidRDefault="00A61073" w:rsidP="00002C07">
            <w:pPr>
              <w:rPr>
                <w:rFonts w:ascii="Arial" w:hAnsi="Arial" w:cs="Arial"/>
                <w:sz w:val="15"/>
                <w:szCs w:val="15"/>
              </w:rPr>
            </w:pPr>
            <w:r w:rsidRPr="00125F2F">
              <w:rPr>
                <w:rFonts w:ascii="Arial" w:hAnsi="Arial" w:cs="Arial"/>
                <w:sz w:val="15"/>
                <w:szCs w:val="15"/>
              </w:rPr>
              <w:t>Year 2</w:t>
            </w:r>
          </w:p>
        </w:tc>
        <w:tc>
          <w:tcPr>
            <w:tcW w:w="2126" w:type="dxa"/>
          </w:tcPr>
          <w:p w14:paraId="4CBF7C71" w14:textId="77777777" w:rsidR="00A61073" w:rsidRPr="00BB2449" w:rsidRDefault="00A61073" w:rsidP="00002C07">
            <w:pPr>
              <w:rPr>
                <w:rFonts w:ascii="Arial" w:hAnsi="Arial" w:cs="Arial"/>
                <w:sz w:val="15"/>
                <w:szCs w:val="15"/>
              </w:rPr>
            </w:pPr>
            <w:r w:rsidRPr="00BB2449">
              <w:rPr>
                <w:rFonts w:ascii="Arial" w:hAnsi="Arial" w:cs="Arial"/>
                <w:sz w:val="15"/>
                <w:szCs w:val="15"/>
              </w:rPr>
              <w:t>Year 3</w:t>
            </w:r>
          </w:p>
        </w:tc>
        <w:tc>
          <w:tcPr>
            <w:tcW w:w="3010" w:type="dxa"/>
          </w:tcPr>
          <w:p w14:paraId="6915E393" w14:textId="77777777" w:rsidR="00A61073" w:rsidRPr="004B25BF" w:rsidRDefault="00A61073" w:rsidP="00002C07">
            <w:pPr>
              <w:rPr>
                <w:rFonts w:ascii="Arial" w:hAnsi="Arial" w:cs="Arial"/>
                <w:sz w:val="15"/>
                <w:szCs w:val="15"/>
              </w:rPr>
            </w:pPr>
            <w:r w:rsidRPr="004B25BF">
              <w:rPr>
                <w:rFonts w:ascii="Arial" w:hAnsi="Arial" w:cs="Arial"/>
                <w:sz w:val="15"/>
                <w:szCs w:val="15"/>
              </w:rPr>
              <w:t>Year 4</w:t>
            </w:r>
          </w:p>
        </w:tc>
        <w:tc>
          <w:tcPr>
            <w:tcW w:w="2438" w:type="dxa"/>
          </w:tcPr>
          <w:p w14:paraId="07C87E29" w14:textId="77777777" w:rsidR="00A61073" w:rsidRPr="00336162" w:rsidRDefault="00A61073" w:rsidP="00002C07">
            <w:pPr>
              <w:rPr>
                <w:rFonts w:ascii="Arial" w:hAnsi="Arial" w:cs="Arial"/>
                <w:sz w:val="15"/>
                <w:szCs w:val="15"/>
              </w:rPr>
            </w:pPr>
            <w:r w:rsidRPr="00336162">
              <w:rPr>
                <w:rFonts w:ascii="Arial" w:hAnsi="Arial" w:cs="Arial"/>
                <w:sz w:val="15"/>
                <w:szCs w:val="15"/>
              </w:rPr>
              <w:t>Year 5</w:t>
            </w:r>
          </w:p>
        </w:tc>
        <w:tc>
          <w:tcPr>
            <w:tcW w:w="2438" w:type="dxa"/>
          </w:tcPr>
          <w:p w14:paraId="319C92C2" w14:textId="77777777" w:rsidR="00A61073" w:rsidRPr="004B55E2" w:rsidRDefault="00A61073" w:rsidP="00002C07">
            <w:pPr>
              <w:rPr>
                <w:rFonts w:ascii="Arial" w:hAnsi="Arial" w:cs="Arial"/>
                <w:sz w:val="15"/>
                <w:szCs w:val="15"/>
              </w:rPr>
            </w:pPr>
            <w:r w:rsidRPr="004B55E2">
              <w:rPr>
                <w:rFonts w:ascii="Arial" w:hAnsi="Arial" w:cs="Arial"/>
                <w:sz w:val="15"/>
                <w:szCs w:val="15"/>
              </w:rPr>
              <w:t>Year 6</w:t>
            </w:r>
          </w:p>
        </w:tc>
      </w:tr>
      <w:tr w:rsidR="004C2894" w:rsidRPr="00434ED2" w14:paraId="6BE0435F" w14:textId="77777777" w:rsidTr="00336162">
        <w:tc>
          <w:tcPr>
            <w:tcW w:w="1191" w:type="dxa"/>
            <w:shd w:val="clear" w:color="auto" w:fill="00B0F0"/>
          </w:tcPr>
          <w:p w14:paraId="29F7EB6A" w14:textId="6E1F14E5" w:rsidR="00A61073" w:rsidRPr="00125F2F" w:rsidRDefault="00A61073" w:rsidP="00A61073">
            <w:pPr>
              <w:rPr>
                <w:rFonts w:ascii="Arial" w:hAnsi="Arial" w:cs="Arial"/>
                <w:b/>
                <w:bCs/>
              </w:rPr>
            </w:pPr>
            <w:r w:rsidRPr="00125F2F">
              <w:rPr>
                <w:rFonts w:ascii="Arial" w:hAnsi="Arial" w:cs="Arial"/>
                <w:b/>
                <w:bCs/>
              </w:rPr>
              <w:t>Spring 1</w:t>
            </w:r>
          </w:p>
        </w:tc>
        <w:tc>
          <w:tcPr>
            <w:tcW w:w="2348" w:type="dxa"/>
            <w:shd w:val="clear" w:color="auto" w:fill="00B0F0"/>
          </w:tcPr>
          <w:p w14:paraId="270EFC07" w14:textId="4E288A08" w:rsidR="00A61073" w:rsidRPr="00DB6A98" w:rsidRDefault="00241278" w:rsidP="00A61073">
            <w:pPr>
              <w:pStyle w:val="Heading5"/>
              <w:rPr>
                <w:rStyle w:val="Strong"/>
                <w:rFonts w:ascii="Arial" w:hAnsi="Arial" w:cs="Arial"/>
                <w:color w:val="000000" w:themeColor="text1"/>
                <w:sz w:val="15"/>
                <w:szCs w:val="15"/>
              </w:rPr>
            </w:pPr>
            <w:hyperlink r:id="rId8" w:history="1">
              <w:r w:rsidR="00A61073" w:rsidRPr="00DB6A98">
                <w:rPr>
                  <w:rStyle w:val="Hyperlink"/>
                  <w:rFonts w:ascii="Arial" w:hAnsi="Arial" w:cs="Arial"/>
                  <w:color w:val="000000" w:themeColor="text1"/>
                </w:rPr>
                <w:t>Playful Making</w:t>
              </w:r>
            </w:hyperlink>
            <w:r w:rsidR="005337B6" w:rsidRPr="00DB6A98">
              <w:rPr>
                <w:rStyle w:val="Strong"/>
                <w:rFonts w:ascii="Arial" w:hAnsi="Arial" w:cs="Arial"/>
                <w:color w:val="000000" w:themeColor="text1"/>
                <w:sz w:val="15"/>
                <w:szCs w:val="15"/>
              </w:rPr>
              <w:br/>
              <w:t>Sculpture, sketchbooks, drawing</w:t>
            </w:r>
          </w:p>
        </w:tc>
        <w:tc>
          <w:tcPr>
            <w:tcW w:w="2268" w:type="dxa"/>
            <w:shd w:val="clear" w:color="auto" w:fill="00B0F0"/>
          </w:tcPr>
          <w:p w14:paraId="04E76D11" w14:textId="1A020666" w:rsidR="00A61073" w:rsidRPr="00DB6A98" w:rsidRDefault="00241278" w:rsidP="00A61073">
            <w:pPr>
              <w:pStyle w:val="Heading5"/>
              <w:rPr>
                <w:rFonts w:ascii="Arial" w:hAnsi="Arial" w:cs="Arial"/>
                <w:b w:val="0"/>
                <w:bCs w:val="0"/>
                <w:color w:val="000000" w:themeColor="text1"/>
                <w:sz w:val="15"/>
                <w:szCs w:val="15"/>
              </w:rPr>
            </w:pPr>
            <w:hyperlink r:id="rId9" w:history="1">
              <w:r w:rsidR="00A61073" w:rsidRPr="00DB6A98">
                <w:rPr>
                  <w:rStyle w:val="Hyperlink"/>
                  <w:rFonts w:ascii="Arial" w:hAnsi="Arial" w:cs="Arial"/>
                  <w:color w:val="000000" w:themeColor="text1"/>
                </w:rPr>
                <w:t>Be An Architect</w:t>
              </w:r>
            </w:hyperlink>
            <w:r w:rsidR="005337B6" w:rsidRPr="00DB6A98">
              <w:rPr>
                <w:rFonts w:ascii="Arial" w:hAnsi="Arial" w:cs="Arial"/>
                <w:b w:val="0"/>
                <w:bCs w:val="0"/>
                <w:color w:val="000000" w:themeColor="text1"/>
                <w:sz w:val="15"/>
                <w:szCs w:val="15"/>
              </w:rPr>
              <w:br/>
              <w:t>Architecture, sketchbooks, drawing</w:t>
            </w:r>
          </w:p>
        </w:tc>
        <w:tc>
          <w:tcPr>
            <w:tcW w:w="2126" w:type="dxa"/>
            <w:shd w:val="clear" w:color="auto" w:fill="00B0F0"/>
          </w:tcPr>
          <w:p w14:paraId="3D4FD475" w14:textId="2267A6FA" w:rsidR="00A61073" w:rsidRPr="00DB6A98" w:rsidRDefault="00241278" w:rsidP="00A61073">
            <w:pPr>
              <w:rPr>
                <w:rFonts w:ascii="Arial" w:hAnsi="Arial" w:cs="Arial"/>
                <w:b/>
                <w:bCs/>
                <w:color w:val="000000" w:themeColor="text1"/>
                <w:sz w:val="15"/>
                <w:szCs w:val="15"/>
              </w:rPr>
            </w:pPr>
            <w:hyperlink r:id="rId10" w:history="1">
              <w:r w:rsidR="00D43F6F" w:rsidRPr="00DB6A98">
                <w:rPr>
                  <w:rStyle w:val="Hyperlink"/>
                  <w:rFonts w:ascii="Arial" w:hAnsi="Arial" w:cs="Arial"/>
                  <w:b/>
                  <w:bCs/>
                  <w:color w:val="000000" w:themeColor="text1"/>
                  <w:sz w:val="20"/>
                  <w:szCs w:val="20"/>
                </w:rPr>
                <w:t>Telling Stories Through Making</w:t>
              </w:r>
            </w:hyperlink>
            <w:r w:rsidR="00D43F6F" w:rsidRPr="00DB6A98">
              <w:rPr>
                <w:rFonts w:ascii="Arial" w:hAnsi="Arial" w:cs="Arial"/>
                <w:b/>
                <w:bCs/>
                <w:color w:val="000000" w:themeColor="text1"/>
                <w:sz w:val="15"/>
                <w:szCs w:val="15"/>
              </w:rPr>
              <w:br/>
            </w:r>
            <w:r w:rsidR="00D43F6F" w:rsidRPr="00DB6A98">
              <w:rPr>
                <w:rFonts w:ascii="Arial" w:hAnsi="Arial" w:cs="Arial"/>
                <w:color w:val="000000" w:themeColor="text1"/>
                <w:sz w:val="15"/>
                <w:szCs w:val="15"/>
              </w:rPr>
              <w:t>Sculpture, Drawing, Sketchbooks</w:t>
            </w:r>
          </w:p>
        </w:tc>
        <w:tc>
          <w:tcPr>
            <w:tcW w:w="3010" w:type="dxa"/>
            <w:shd w:val="clear" w:color="auto" w:fill="00B0F0"/>
          </w:tcPr>
          <w:p w14:paraId="3A965795" w14:textId="3C9C47EA" w:rsidR="00A61073" w:rsidRPr="00DB6A98" w:rsidRDefault="00241278" w:rsidP="00A61073">
            <w:pPr>
              <w:rPr>
                <w:rFonts w:ascii="Arial" w:hAnsi="Arial" w:cs="Arial"/>
                <w:b/>
                <w:bCs/>
                <w:color w:val="000000" w:themeColor="text1"/>
                <w:sz w:val="15"/>
                <w:szCs w:val="15"/>
              </w:rPr>
            </w:pPr>
            <w:hyperlink r:id="rId11" w:history="1">
              <w:r w:rsidR="00A61073" w:rsidRPr="00DB6A98">
                <w:rPr>
                  <w:rStyle w:val="Hyperlink"/>
                  <w:rFonts w:ascii="Arial" w:hAnsi="Arial" w:cs="Arial"/>
                  <w:b/>
                  <w:bCs/>
                  <w:color w:val="000000" w:themeColor="text1"/>
                  <w:sz w:val="20"/>
                  <w:szCs w:val="20"/>
                </w:rPr>
                <w:t>Art of Display</w:t>
              </w:r>
            </w:hyperlink>
            <w:r w:rsidR="004B25BF" w:rsidRPr="00DB6A98">
              <w:rPr>
                <w:rFonts w:ascii="Arial" w:hAnsi="Arial" w:cs="Arial"/>
                <w:b/>
                <w:bCs/>
                <w:color w:val="000000" w:themeColor="text1"/>
                <w:sz w:val="15"/>
                <w:szCs w:val="15"/>
              </w:rPr>
              <w:br/>
            </w:r>
            <w:r w:rsidR="004B25BF" w:rsidRPr="00DB6A98">
              <w:rPr>
                <w:rFonts w:ascii="Arial" w:hAnsi="Arial" w:cs="Arial"/>
                <w:color w:val="000000" w:themeColor="text1"/>
                <w:sz w:val="15"/>
                <w:szCs w:val="15"/>
              </w:rPr>
              <w:t>Sculpture, Drawing, Sketchbooks</w:t>
            </w:r>
          </w:p>
        </w:tc>
        <w:tc>
          <w:tcPr>
            <w:tcW w:w="2438" w:type="dxa"/>
            <w:shd w:val="clear" w:color="auto" w:fill="00B0F0"/>
          </w:tcPr>
          <w:p w14:paraId="34AAC91E" w14:textId="469565D8" w:rsidR="00A61073" w:rsidRPr="00DB6A98" w:rsidRDefault="00241278" w:rsidP="00A61073">
            <w:pPr>
              <w:rPr>
                <w:rFonts w:ascii="Arial" w:hAnsi="Arial" w:cs="Arial"/>
                <w:b/>
                <w:bCs/>
                <w:color w:val="000000" w:themeColor="text1"/>
                <w:sz w:val="15"/>
                <w:szCs w:val="15"/>
              </w:rPr>
            </w:pPr>
            <w:hyperlink r:id="rId12" w:history="1">
              <w:r w:rsidR="00A61073" w:rsidRPr="00DB6A98">
                <w:rPr>
                  <w:rStyle w:val="Hyperlink"/>
                  <w:rFonts w:ascii="Arial" w:hAnsi="Arial" w:cs="Arial"/>
                  <w:b/>
                  <w:bCs/>
                  <w:color w:val="000000" w:themeColor="text1"/>
                  <w:sz w:val="20"/>
                  <w:szCs w:val="20"/>
                </w:rPr>
                <w:t>Set Design</w:t>
              </w:r>
            </w:hyperlink>
            <w:r w:rsidR="00D52076" w:rsidRPr="00DB6A98">
              <w:rPr>
                <w:rFonts w:ascii="Arial" w:hAnsi="Arial" w:cs="Arial"/>
                <w:b/>
                <w:bCs/>
                <w:color w:val="000000" w:themeColor="text1"/>
                <w:sz w:val="15"/>
                <w:szCs w:val="15"/>
              </w:rPr>
              <w:br/>
            </w:r>
            <w:r w:rsidR="00D52076" w:rsidRPr="00DB6A98">
              <w:rPr>
                <w:rFonts w:ascii="Arial" w:hAnsi="Arial" w:cs="Arial"/>
                <w:color w:val="000000" w:themeColor="text1"/>
                <w:sz w:val="15"/>
                <w:szCs w:val="15"/>
              </w:rPr>
              <w:t>Making, Drawing, Sketchbooks</w:t>
            </w:r>
          </w:p>
        </w:tc>
        <w:tc>
          <w:tcPr>
            <w:tcW w:w="2438" w:type="dxa"/>
            <w:shd w:val="clear" w:color="auto" w:fill="00B0F0"/>
          </w:tcPr>
          <w:p w14:paraId="16F26383" w14:textId="58B02B6A" w:rsidR="00A61073" w:rsidRPr="00DB6A98" w:rsidRDefault="00241278" w:rsidP="00A61073">
            <w:pPr>
              <w:rPr>
                <w:rFonts w:ascii="Arial" w:hAnsi="Arial" w:cs="Arial"/>
                <w:b/>
                <w:bCs/>
                <w:color w:val="000000" w:themeColor="text1"/>
                <w:sz w:val="15"/>
                <w:szCs w:val="15"/>
              </w:rPr>
            </w:pPr>
            <w:hyperlink r:id="rId13" w:history="1">
              <w:r w:rsidR="00A61073" w:rsidRPr="00DB6A98">
                <w:rPr>
                  <w:rStyle w:val="Hyperlink"/>
                  <w:rFonts w:ascii="Arial" w:hAnsi="Arial" w:cs="Arial"/>
                  <w:b/>
                  <w:bCs/>
                  <w:color w:val="000000" w:themeColor="text1"/>
                  <w:sz w:val="20"/>
                  <w:szCs w:val="20"/>
                </w:rPr>
                <w:t>Brave Colour</w:t>
              </w:r>
            </w:hyperlink>
            <w:r w:rsidR="004B55E2" w:rsidRPr="00DB6A98">
              <w:rPr>
                <w:rFonts w:ascii="Arial" w:hAnsi="Arial" w:cs="Arial"/>
                <w:b/>
                <w:bCs/>
                <w:color w:val="000000" w:themeColor="text1"/>
                <w:sz w:val="15"/>
                <w:szCs w:val="15"/>
              </w:rPr>
              <w:br/>
            </w:r>
            <w:r w:rsidR="004B55E2" w:rsidRPr="00DB6A98">
              <w:rPr>
                <w:rFonts w:ascii="Arial" w:hAnsi="Arial" w:cs="Arial"/>
                <w:color w:val="000000" w:themeColor="text1"/>
                <w:sz w:val="15"/>
                <w:szCs w:val="15"/>
              </w:rPr>
              <w:t>Making, Drawing, Sketchbooks</w:t>
            </w:r>
          </w:p>
        </w:tc>
      </w:tr>
      <w:tr w:rsidR="00A61073" w:rsidRPr="00D969B5" w14:paraId="13D104FD" w14:textId="77777777" w:rsidTr="00336162">
        <w:tc>
          <w:tcPr>
            <w:tcW w:w="1191" w:type="dxa"/>
            <w:shd w:val="clear" w:color="auto" w:fill="00B0F0"/>
          </w:tcPr>
          <w:p w14:paraId="158588DA" w14:textId="77777777" w:rsidR="00A61073" w:rsidRPr="00D969B5" w:rsidRDefault="00A61073"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5874095D" wp14:editId="7890C4E1">
                      <wp:simplePos x="0" y="0"/>
                      <wp:positionH relativeFrom="column">
                        <wp:posOffset>86943</wp:posOffset>
                      </wp:positionH>
                      <wp:positionV relativeFrom="paragraph">
                        <wp:posOffset>40619</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2345165E" w14:textId="411431DE" w:rsidR="00A61073" w:rsidRPr="00087227" w:rsidRDefault="004C2894" w:rsidP="00A61073">
                                  <w:pPr>
                                    <w:rPr>
                                      <w:sz w:val="48"/>
                                      <w:szCs w:val="48"/>
                                    </w:rPr>
                                  </w:pPr>
                                  <w:r>
                                    <w:rPr>
                                      <w:sz w:val="48"/>
                                      <w:szCs w:val="48"/>
                                    </w:rPr>
                                    <w:t>Working in 3 Dimensions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74095D" id="_x0000_t202" coordsize="21600,21600" o:spt="202" path="m,l,21600r21600,l21600,xe">
                      <v:stroke joinstyle="miter"/>
                      <v:path gradientshapeok="t" o:connecttype="rect"/>
                    </v:shapetype>
                    <v:shape id="Text Box 2" o:spid="_x0000_s1026" type="#_x0000_t202" style="position:absolute;margin-left:6.85pt;margin-top:3.2pt;width:43.45pt;height:2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" filled="f" stroked="f" strokeweight=".5pt">
                      <v:textbox style="layout-flow:vertical-ideographic">
                        <w:txbxContent>
                          <w:p w14:paraId="2345165E" w14:textId="411431DE" w:rsidR="00A61073" w:rsidRPr="00087227" w:rsidRDefault="004C2894" w:rsidP="00A61073">
                            <w:pPr>
                              <w:rPr>
                                <w:sz w:val="48"/>
                                <w:szCs w:val="48"/>
                              </w:rPr>
                            </w:pPr>
                            <w:r>
                              <w:rPr>
                                <w:sz w:val="48"/>
                                <w:szCs w:val="48"/>
                              </w:rPr>
                              <w:t>Working in 3 Dimensions</w:t>
                            </w:r>
                          </w:p>
                        </w:txbxContent>
                      </v:textbox>
                    </v:shape>
                  </w:pict>
                </mc:Fallback>
              </mc:AlternateContent>
            </w:r>
          </w:p>
        </w:tc>
        <w:tc>
          <w:tcPr>
            <w:tcW w:w="2348" w:type="dxa"/>
          </w:tcPr>
          <w:p w14:paraId="797186C1" w14:textId="6BC46A6D" w:rsidR="00E871D3" w:rsidRPr="00240586" w:rsidRDefault="00240586" w:rsidP="00B05E54">
            <w:pPr>
              <w:pStyle w:val="Heading5"/>
              <w:rPr>
                <w:rFonts w:ascii="Arial" w:hAnsi="Arial" w:cs="Arial"/>
                <w:b w:val="0"/>
                <w:bCs w:val="0"/>
                <w:sz w:val="15"/>
                <w:szCs w:val="15"/>
              </w:rPr>
            </w:pPr>
            <w:r w:rsidRPr="00240586">
              <w:rPr>
                <w:rFonts w:ascii="Arial" w:hAnsi="Arial" w:cs="Arial"/>
                <w:b w:val="0"/>
                <w:bCs w:val="0"/>
                <w:sz w:val="15"/>
                <w:szCs w:val="15"/>
              </w:rPr>
              <w:t>Pupils become familiar with the term ‘sculpture’. Pupils are introduced to the idea that sculptures are made by sculptors.  They are involved in discussion about the work with their peers. Pupils create drawings inspired by the sculptures that they have seen.</w:t>
            </w:r>
          </w:p>
          <w:p w14:paraId="6933BA80" w14:textId="30D17648" w:rsidR="00240586" w:rsidRPr="00240586" w:rsidRDefault="00240586" w:rsidP="00B05E54">
            <w:pPr>
              <w:pStyle w:val="Heading5"/>
              <w:rPr>
                <w:rFonts w:ascii="Arial" w:hAnsi="Arial" w:cs="Arial"/>
                <w:b w:val="0"/>
                <w:bCs w:val="0"/>
                <w:sz w:val="15"/>
                <w:szCs w:val="15"/>
              </w:rPr>
            </w:pPr>
            <w:r w:rsidRPr="00240586">
              <w:rPr>
                <w:rFonts w:ascii="Arial" w:hAnsi="Arial" w:cs="Arial"/>
                <w:b w:val="0"/>
                <w:bCs w:val="0"/>
                <w:sz w:val="15"/>
                <w:szCs w:val="15"/>
              </w:rPr>
              <w:t>Pupils respond to prompts through making and constructing materials. They demonstrate that they can experiment with materials without having a predefined outcome. Children find out how they might attach more than one material together to construct new forms through trial and error.</w:t>
            </w:r>
          </w:p>
          <w:p w14:paraId="6EB36C1D" w14:textId="10802B6B" w:rsidR="00240586" w:rsidRPr="00240586" w:rsidRDefault="00240586" w:rsidP="00B05E54">
            <w:pPr>
              <w:pStyle w:val="Heading5"/>
              <w:rPr>
                <w:rFonts w:ascii="Arial" w:hAnsi="Arial" w:cs="Arial"/>
                <w:b w:val="0"/>
                <w:bCs w:val="0"/>
                <w:color w:val="000000" w:themeColor="text1"/>
                <w:sz w:val="15"/>
                <w:szCs w:val="15"/>
              </w:rPr>
            </w:pPr>
            <w:r w:rsidRPr="00240586">
              <w:rPr>
                <w:rFonts w:ascii="Arial" w:hAnsi="Arial" w:cs="Arial"/>
                <w:b w:val="0"/>
                <w:bCs w:val="0"/>
                <w:sz w:val="15"/>
                <w:szCs w:val="15"/>
              </w:rPr>
              <w:t>Pupils apply what they found out about the properties of materials during lesson 2 and push their exploration further by responding to the selected brief. Using their imaginations and hands, pupils will manipulate, build and invent sculptures. Sketchbooks are used to record their findings.</w:t>
            </w:r>
          </w:p>
          <w:p w14:paraId="52D4108E" w14:textId="514E50BB" w:rsidR="00E871D3" w:rsidRPr="00240586" w:rsidRDefault="00240586" w:rsidP="00B05E54">
            <w:pPr>
              <w:pStyle w:val="Heading5"/>
              <w:rPr>
                <w:rFonts w:ascii="Arial" w:hAnsi="Arial" w:cs="Arial"/>
                <w:b w:val="0"/>
                <w:bCs w:val="0"/>
                <w:color w:val="000000" w:themeColor="text1"/>
                <w:sz w:val="15"/>
                <w:szCs w:val="15"/>
              </w:rPr>
            </w:pPr>
            <w:r w:rsidRPr="00240586">
              <w:rPr>
                <w:rFonts w:ascii="Arial" w:hAnsi="Arial" w:cs="Arial"/>
                <w:b w:val="0"/>
                <w:bCs w:val="0"/>
                <w:sz w:val="15"/>
                <w:szCs w:val="15"/>
              </w:rPr>
              <w:t>Pupils reflect on their sculptures over the half term, sharing what they like and what they would like to try again through peer discussion. Pupils identify what they learnt about different materials. They may photograph their work and stick photos into their sketchbooks.</w:t>
            </w:r>
          </w:p>
          <w:p w14:paraId="7FCDD110" w14:textId="3679BE29" w:rsidR="00A61073" w:rsidRPr="004B55E2" w:rsidRDefault="00241278" w:rsidP="00002C07">
            <w:pPr>
              <w:pStyle w:val="Heading5"/>
              <w:rPr>
                <w:rFonts w:ascii="Arial" w:hAnsi="Arial" w:cs="Arial"/>
                <w:b w:val="0"/>
                <w:bCs w:val="0"/>
                <w:color w:val="000000" w:themeColor="text1"/>
                <w:sz w:val="15"/>
                <w:szCs w:val="15"/>
              </w:rPr>
            </w:pPr>
            <w:hyperlink r:id="rId14" w:history="1">
              <w:r w:rsidR="00E871D3" w:rsidRPr="002A634C">
                <w:rPr>
                  <w:rStyle w:val="Hyperlink"/>
                  <w:rFonts w:ascii="Arial" w:hAnsi="Arial" w:cs="Arial"/>
                  <w:b w:val="0"/>
                  <w:bCs w:val="0"/>
                  <w:color w:val="ED7D31" w:themeColor="accent2"/>
                  <w:sz w:val="15"/>
                  <w:szCs w:val="15"/>
                </w:rPr>
                <w:t xml:space="preserve">Christo &amp; Jeanne-Claude, Faith Bebbington, </w:t>
              </w:r>
              <w:proofErr w:type="spellStart"/>
              <w:r w:rsidR="00E871D3" w:rsidRPr="002A634C">
                <w:rPr>
                  <w:rStyle w:val="Hyperlink"/>
                  <w:rFonts w:ascii="Arial" w:hAnsi="Arial" w:cs="Arial"/>
                  <w:b w:val="0"/>
                  <w:bCs w:val="0"/>
                  <w:color w:val="ED7D31" w:themeColor="accent2"/>
                  <w:sz w:val="15"/>
                  <w:szCs w:val="15"/>
                </w:rPr>
                <w:t>Caitlind</w:t>
              </w:r>
              <w:proofErr w:type="spellEnd"/>
              <w:r w:rsidR="00E871D3" w:rsidRPr="002A634C">
                <w:rPr>
                  <w:rStyle w:val="Hyperlink"/>
                  <w:rFonts w:ascii="Arial" w:hAnsi="Arial" w:cs="Arial"/>
                  <w:b w:val="0"/>
                  <w:bCs w:val="0"/>
                  <w:color w:val="ED7D31" w:themeColor="accent2"/>
                  <w:sz w:val="15"/>
                  <w:szCs w:val="15"/>
                </w:rPr>
                <w:t xml:space="preserve"> </w:t>
              </w:r>
              <w:proofErr w:type="spellStart"/>
              <w:r w:rsidR="00E871D3" w:rsidRPr="002A634C">
                <w:rPr>
                  <w:rStyle w:val="Hyperlink"/>
                  <w:rFonts w:ascii="Arial" w:hAnsi="Arial" w:cs="Arial"/>
                  <w:b w:val="0"/>
                  <w:bCs w:val="0"/>
                  <w:color w:val="ED7D31" w:themeColor="accent2"/>
                  <w:sz w:val="15"/>
                  <w:szCs w:val="15"/>
                </w:rPr>
                <w:t>r.c.</w:t>
              </w:r>
              <w:proofErr w:type="spellEnd"/>
              <w:r w:rsidR="00E871D3" w:rsidRPr="002A634C">
                <w:rPr>
                  <w:rStyle w:val="Hyperlink"/>
                  <w:rFonts w:ascii="Arial" w:hAnsi="Arial" w:cs="Arial"/>
                  <w:b w:val="0"/>
                  <w:bCs w:val="0"/>
                  <w:color w:val="ED7D31" w:themeColor="accent2"/>
                  <w:sz w:val="15"/>
                  <w:szCs w:val="15"/>
                </w:rPr>
                <w:t xml:space="preserve"> Brown &amp; Wayne Garrett</w:t>
              </w:r>
            </w:hyperlink>
          </w:p>
        </w:tc>
        <w:tc>
          <w:tcPr>
            <w:tcW w:w="2268" w:type="dxa"/>
          </w:tcPr>
          <w:p w14:paraId="7A2967E2" w14:textId="77777777" w:rsidR="00125F2F" w:rsidRPr="00125F2F" w:rsidRDefault="00125F2F" w:rsidP="00125F2F">
            <w:pPr>
              <w:widowControl w:val="0"/>
              <w:pBdr>
                <w:top w:val="nil"/>
                <w:left w:val="nil"/>
                <w:bottom w:val="nil"/>
                <w:right w:val="nil"/>
                <w:between w:val="nil"/>
              </w:pBdr>
              <w:rPr>
                <w:rFonts w:ascii="Arial" w:hAnsi="Arial" w:cs="Arial"/>
                <w:sz w:val="15"/>
                <w:szCs w:val="15"/>
              </w:rPr>
            </w:pPr>
            <w:r w:rsidRPr="00125F2F">
              <w:rPr>
                <w:rFonts w:ascii="Arial" w:hAnsi="Arial" w:cs="Arial"/>
                <w:sz w:val="15"/>
                <w:szCs w:val="15"/>
              </w:rPr>
              <w:t>Pupils will become familiar with the term ‘architecture’. They will think about architecture in their local area and engage in peer discussion about local landmarks. Pupils will be challenged to make several drawings in sketchbooks using hand-writing pens taking no longer than 5 or 10 minutes, thinking about line and mark making.</w:t>
            </w:r>
          </w:p>
          <w:p w14:paraId="55CE0E27" w14:textId="70D87199" w:rsidR="00125F2F" w:rsidRPr="00125F2F" w:rsidRDefault="00125F2F" w:rsidP="00125F2F">
            <w:pPr>
              <w:pStyle w:val="Heading5"/>
              <w:rPr>
                <w:rFonts w:ascii="Arial" w:hAnsi="Arial" w:cs="Arial"/>
                <w:b w:val="0"/>
                <w:bCs w:val="0"/>
                <w:sz w:val="15"/>
                <w:szCs w:val="15"/>
              </w:rPr>
            </w:pPr>
            <w:r w:rsidRPr="00125F2F">
              <w:rPr>
                <w:rFonts w:ascii="Arial" w:hAnsi="Arial" w:cs="Arial"/>
                <w:b w:val="0"/>
                <w:bCs w:val="0"/>
                <w:sz w:val="15"/>
                <w:szCs w:val="15"/>
              </w:rPr>
              <w:t>Pupils will be introduced to the work of Hundertwasser and will use images and videos to frame discussion around his work. Pupils will respond by collecting and gathering information visually in their sketchbooks using a range of materials.</w:t>
            </w:r>
          </w:p>
          <w:p w14:paraId="3A8AFFCE" w14:textId="341A7813" w:rsidR="00125F2F" w:rsidRPr="00125F2F" w:rsidRDefault="00125F2F" w:rsidP="00125F2F">
            <w:pPr>
              <w:pStyle w:val="Heading5"/>
              <w:rPr>
                <w:rFonts w:ascii="Arial" w:hAnsi="Arial" w:cs="Arial"/>
                <w:b w:val="0"/>
                <w:bCs w:val="0"/>
                <w:sz w:val="15"/>
                <w:szCs w:val="15"/>
              </w:rPr>
            </w:pPr>
            <w:r w:rsidRPr="00125F2F">
              <w:rPr>
                <w:rFonts w:ascii="Arial" w:hAnsi="Arial" w:cs="Arial"/>
                <w:b w:val="0"/>
                <w:bCs w:val="0"/>
                <w:sz w:val="15"/>
                <w:szCs w:val="15"/>
              </w:rPr>
              <w:t>Pupils will use the ‘design through making’ approach to make their own architecture. They will be inventive about the shapes and structures that they will use and which 3d forms they want to create. Pupils will address questions of how their architecture will stand, the purpose of it, and who it will be made for. They will work in their sketchbooks to record their findings. Pupils will respond to interventions designed to give them fresh perspectives or ideas.</w:t>
            </w:r>
          </w:p>
          <w:p w14:paraId="2A2EB1B5" w14:textId="5FB325DB" w:rsidR="00125F2F" w:rsidRPr="00125F2F" w:rsidRDefault="00125F2F" w:rsidP="00125F2F">
            <w:pPr>
              <w:rPr>
                <w:rFonts w:ascii="Arial" w:hAnsi="Arial" w:cs="Arial"/>
                <w:sz w:val="15"/>
                <w:szCs w:val="15"/>
              </w:rPr>
            </w:pPr>
            <w:r w:rsidRPr="00125F2F">
              <w:rPr>
                <w:rStyle w:val="normaltextrun"/>
                <w:rFonts w:ascii="Arial" w:hAnsi="Arial" w:cs="Arial"/>
                <w:sz w:val="15"/>
                <w:szCs w:val="15"/>
              </w:rPr>
              <w:t>Pupils will display their work in a clear space and reflect on the half term, sharing what they like and what they would like to try again through peer discussion. </w:t>
            </w:r>
            <w:r w:rsidRPr="00125F2F">
              <w:rPr>
                <w:rStyle w:val="eop"/>
                <w:rFonts w:ascii="Arial" w:hAnsi="Arial" w:cs="Arial"/>
                <w:sz w:val="15"/>
                <w:szCs w:val="15"/>
              </w:rPr>
              <w:t> </w:t>
            </w:r>
          </w:p>
          <w:p w14:paraId="79420D7C" w14:textId="3328CA67" w:rsidR="00EB4A67" w:rsidRPr="00125F2F" w:rsidRDefault="00241278" w:rsidP="003942F3">
            <w:pPr>
              <w:pStyle w:val="Heading5"/>
              <w:rPr>
                <w:rFonts w:ascii="Arial" w:hAnsi="Arial" w:cs="Arial"/>
                <w:b w:val="0"/>
                <w:bCs w:val="0"/>
                <w:color w:val="000000" w:themeColor="text1"/>
                <w:sz w:val="15"/>
                <w:szCs w:val="15"/>
              </w:rPr>
            </w:pPr>
            <w:hyperlink r:id="rId15" w:history="1">
              <w:r w:rsidR="003942F3" w:rsidRPr="002A634C">
                <w:rPr>
                  <w:rStyle w:val="Hyperlink"/>
                  <w:rFonts w:ascii="Arial" w:hAnsi="Arial" w:cs="Arial"/>
                  <w:b w:val="0"/>
                  <w:bCs w:val="0"/>
                  <w:color w:val="ED7D31" w:themeColor="accent2"/>
                  <w:sz w:val="15"/>
                  <w:szCs w:val="15"/>
                </w:rPr>
                <w:t>Hundertwasser</w:t>
              </w:r>
            </w:hyperlink>
            <w:r w:rsidR="003942F3" w:rsidRPr="002A634C">
              <w:rPr>
                <w:rFonts w:ascii="Arial" w:hAnsi="Arial" w:cs="Arial"/>
                <w:b w:val="0"/>
                <w:bCs w:val="0"/>
                <w:color w:val="ED7D31" w:themeColor="accent2"/>
                <w:sz w:val="15"/>
                <w:szCs w:val="15"/>
              </w:rPr>
              <w:t xml:space="preserve">, </w:t>
            </w:r>
            <w:hyperlink r:id="rId16" w:history="1">
              <w:r w:rsidR="003942F3" w:rsidRPr="002A634C">
                <w:rPr>
                  <w:rStyle w:val="Hyperlink"/>
                  <w:rFonts w:ascii="Arial" w:hAnsi="Arial" w:cs="Arial"/>
                  <w:b w:val="0"/>
                  <w:bCs w:val="0"/>
                  <w:color w:val="ED7D31" w:themeColor="accent2"/>
                  <w:sz w:val="15"/>
                  <w:szCs w:val="15"/>
                </w:rPr>
                <w:t>Zaha Hadid,</w:t>
              </w:r>
            </w:hyperlink>
            <w:r w:rsidR="003942F3" w:rsidRPr="002A634C">
              <w:rPr>
                <w:rFonts w:ascii="Arial" w:hAnsi="Arial" w:cs="Arial"/>
                <w:b w:val="0"/>
                <w:bCs w:val="0"/>
                <w:color w:val="ED7D31" w:themeColor="accent2"/>
                <w:sz w:val="15"/>
                <w:szCs w:val="15"/>
              </w:rPr>
              <w:t xml:space="preserve"> </w:t>
            </w:r>
            <w:hyperlink r:id="rId17" w:history="1">
              <w:r w:rsidR="003942F3" w:rsidRPr="002A634C">
                <w:rPr>
                  <w:rStyle w:val="Hyperlink"/>
                  <w:rFonts w:ascii="Arial" w:hAnsi="Arial" w:cs="Arial"/>
                  <w:b w:val="0"/>
                  <w:bCs w:val="0"/>
                  <w:color w:val="ED7D31" w:themeColor="accent2"/>
                  <w:sz w:val="15"/>
                  <w:szCs w:val="15"/>
                </w:rPr>
                <w:t>Heatherwick Studios</w:t>
              </w:r>
            </w:hyperlink>
            <w:r w:rsidR="003942F3" w:rsidRPr="002A634C">
              <w:rPr>
                <w:rFonts w:ascii="Arial" w:hAnsi="Arial" w:cs="Arial"/>
                <w:b w:val="0"/>
                <w:bCs w:val="0"/>
                <w:color w:val="ED7D31" w:themeColor="accent2"/>
                <w:sz w:val="15"/>
                <w:szCs w:val="15"/>
              </w:rPr>
              <w:t xml:space="preserve"> </w:t>
            </w:r>
          </w:p>
        </w:tc>
        <w:tc>
          <w:tcPr>
            <w:tcW w:w="2126" w:type="dxa"/>
          </w:tcPr>
          <w:p w14:paraId="2BFB7E29" w14:textId="77777777" w:rsidR="00BB2449" w:rsidRPr="00BB2449" w:rsidRDefault="00BB2449" w:rsidP="00BB2449">
            <w:pPr>
              <w:widowControl w:val="0"/>
              <w:pBdr>
                <w:top w:val="nil"/>
                <w:left w:val="nil"/>
                <w:bottom w:val="nil"/>
                <w:right w:val="nil"/>
                <w:between w:val="nil"/>
              </w:pBdr>
              <w:rPr>
                <w:rFonts w:ascii="Arial" w:hAnsi="Arial" w:cs="Arial"/>
                <w:sz w:val="15"/>
                <w:szCs w:val="15"/>
              </w:rPr>
            </w:pPr>
            <w:r w:rsidRPr="00BB2449">
              <w:rPr>
                <w:rFonts w:ascii="Arial" w:hAnsi="Arial" w:cs="Arial"/>
                <w:sz w:val="15"/>
                <w:szCs w:val="15"/>
              </w:rPr>
              <w:t xml:space="preserve">Pupils will look at the work of artists </w:t>
            </w:r>
            <w:proofErr w:type="spellStart"/>
            <w:r w:rsidRPr="00BB2449">
              <w:rPr>
                <w:rFonts w:ascii="Arial" w:hAnsi="Arial" w:cs="Arial"/>
                <w:sz w:val="15"/>
                <w:szCs w:val="15"/>
              </w:rPr>
              <w:t>Inbal</w:t>
            </w:r>
            <w:proofErr w:type="spellEnd"/>
            <w:r w:rsidRPr="00BB2449">
              <w:rPr>
                <w:rFonts w:ascii="Arial" w:hAnsi="Arial" w:cs="Arial"/>
                <w:sz w:val="15"/>
                <w:szCs w:val="15"/>
              </w:rPr>
              <w:t xml:space="preserve"> Leitner and Rosie Hurley to see how they use their sketchbooks to develop characters and refine ideas. They will respond by filling a couple of pages in their sketchbooks with visual notes about what they are thinking and seeing.</w:t>
            </w:r>
          </w:p>
          <w:p w14:paraId="70D51AC7" w14:textId="7961B06A" w:rsidR="00A61073" w:rsidRPr="00BB2449" w:rsidRDefault="00A61073" w:rsidP="00002C07">
            <w:pPr>
              <w:rPr>
                <w:rFonts w:ascii="Arial" w:hAnsi="Arial" w:cs="Arial"/>
                <w:sz w:val="15"/>
                <w:szCs w:val="15"/>
              </w:rPr>
            </w:pPr>
          </w:p>
          <w:p w14:paraId="33B9C72C" w14:textId="72A52723" w:rsidR="00BB2449" w:rsidRPr="00BB2449" w:rsidRDefault="00BB2449" w:rsidP="00002C07">
            <w:pPr>
              <w:rPr>
                <w:rFonts w:ascii="Arial" w:hAnsi="Arial" w:cs="Arial"/>
                <w:sz w:val="15"/>
                <w:szCs w:val="15"/>
              </w:rPr>
            </w:pPr>
            <w:r w:rsidRPr="00BB2449">
              <w:rPr>
                <w:rFonts w:ascii="Arial" w:hAnsi="Arial" w:cs="Arial"/>
                <w:sz w:val="15"/>
                <w:szCs w:val="15"/>
              </w:rPr>
              <w:t>Pupils will try three simple exercises to help them draw from life and explore how we might use exaggeration as a tool to help us convey the intention of our drawing. Pupils will use line and shape and will also create a watercolour wash painting to consolidate all that they have learnt in the session.</w:t>
            </w:r>
          </w:p>
          <w:p w14:paraId="44DB5A55" w14:textId="2E254905" w:rsidR="00BB2449" w:rsidRPr="00BB2449" w:rsidRDefault="00BB2449" w:rsidP="00002C07">
            <w:pPr>
              <w:rPr>
                <w:rFonts w:ascii="Arial" w:hAnsi="Arial" w:cs="Arial"/>
                <w:sz w:val="15"/>
                <w:szCs w:val="15"/>
              </w:rPr>
            </w:pPr>
          </w:p>
          <w:p w14:paraId="676F0BFF" w14:textId="5D90A789" w:rsidR="00BB2449" w:rsidRPr="00BB2449" w:rsidRDefault="00BB2449" w:rsidP="00002C07">
            <w:pPr>
              <w:rPr>
                <w:rFonts w:ascii="Arial" w:hAnsi="Arial" w:cs="Arial"/>
                <w:sz w:val="15"/>
                <w:szCs w:val="15"/>
              </w:rPr>
            </w:pPr>
            <w:r w:rsidRPr="00BB2449">
              <w:rPr>
                <w:rFonts w:ascii="Arial" w:hAnsi="Arial" w:cs="Arial"/>
                <w:sz w:val="15"/>
                <w:szCs w:val="15"/>
              </w:rPr>
              <w:t>Pupils will translate text into imagery using shape and line. They will use their sketchbooks to respond to the original stimulus before developing a sculptural character, Pupils will, re-interpret, and re-invent the character whilst exploring the qualities of different materials. They will explore character, narrative, and context to create their sculptures showing consideration for form, texture, material, construction, and colour.</w:t>
            </w:r>
          </w:p>
          <w:p w14:paraId="11781FCB" w14:textId="48686D3C" w:rsidR="00BB2449" w:rsidRPr="00BB2449" w:rsidRDefault="00BB2449" w:rsidP="00002C07">
            <w:pPr>
              <w:rPr>
                <w:rFonts w:ascii="Arial" w:hAnsi="Arial" w:cs="Arial"/>
                <w:sz w:val="15"/>
                <w:szCs w:val="15"/>
              </w:rPr>
            </w:pPr>
          </w:p>
          <w:p w14:paraId="1CA0B069" w14:textId="77777777" w:rsidR="00BB2449" w:rsidRPr="00BB2449" w:rsidRDefault="00BB2449" w:rsidP="00BB2449">
            <w:pPr>
              <w:rPr>
                <w:rFonts w:ascii="Arial" w:hAnsi="Arial" w:cs="Arial"/>
                <w:sz w:val="15"/>
                <w:szCs w:val="15"/>
              </w:rPr>
            </w:pPr>
            <w:r w:rsidRPr="00BB2449">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  </w:t>
            </w:r>
            <w:r w:rsidRPr="00BB2449">
              <w:rPr>
                <w:rStyle w:val="eop"/>
                <w:rFonts w:ascii="Arial" w:hAnsi="Arial" w:cs="Arial"/>
                <w:sz w:val="15"/>
                <w:szCs w:val="15"/>
              </w:rPr>
              <w:t> </w:t>
            </w:r>
          </w:p>
          <w:p w14:paraId="6933835E" w14:textId="1B5A6DED" w:rsidR="00BB2449" w:rsidRPr="00BB2449" w:rsidRDefault="00BB2449" w:rsidP="00002C07">
            <w:pPr>
              <w:rPr>
                <w:rFonts w:ascii="Arial" w:hAnsi="Arial" w:cs="Arial"/>
                <w:sz w:val="15"/>
                <w:szCs w:val="15"/>
              </w:rPr>
            </w:pPr>
          </w:p>
          <w:p w14:paraId="7737CF4C" w14:textId="48C1B029" w:rsidR="00BB2449" w:rsidRPr="002A634C" w:rsidRDefault="00241278" w:rsidP="00336162">
            <w:pPr>
              <w:rPr>
                <w:rFonts w:eastAsia="Times New Roman"/>
                <w:color w:val="ED7D31" w:themeColor="accent2"/>
              </w:rPr>
            </w:pPr>
            <w:hyperlink r:id="rId18" w:history="1">
              <w:r w:rsidR="00BB2449" w:rsidRPr="002A634C">
                <w:rPr>
                  <w:rStyle w:val="Hyperlink"/>
                  <w:rFonts w:ascii="Arial" w:hAnsi="Arial" w:cs="Arial"/>
                  <w:color w:val="ED7D31" w:themeColor="accent2"/>
                  <w:sz w:val="15"/>
                  <w:szCs w:val="15"/>
                </w:rPr>
                <w:t>Rosie Hurley</w:t>
              </w:r>
            </w:hyperlink>
            <w:r w:rsidR="00BB2449" w:rsidRPr="002A634C">
              <w:rPr>
                <w:rStyle w:val="Strong"/>
                <w:rFonts w:ascii="Arial" w:hAnsi="Arial" w:cs="Arial"/>
                <w:b w:val="0"/>
                <w:bCs w:val="0"/>
                <w:color w:val="ED7D31" w:themeColor="accent2"/>
                <w:sz w:val="15"/>
                <w:szCs w:val="15"/>
              </w:rPr>
              <w:t xml:space="preserve">, </w:t>
            </w:r>
            <w:hyperlink r:id="rId19" w:history="1">
              <w:proofErr w:type="spellStart"/>
              <w:r w:rsidR="00BB2449" w:rsidRPr="002A634C">
                <w:rPr>
                  <w:rStyle w:val="Hyperlink"/>
                  <w:rFonts w:ascii="Arial" w:hAnsi="Arial" w:cs="Arial"/>
                  <w:color w:val="ED7D31" w:themeColor="accent2"/>
                  <w:sz w:val="15"/>
                  <w:szCs w:val="15"/>
                </w:rPr>
                <w:t>Inbal</w:t>
              </w:r>
              <w:proofErr w:type="spellEnd"/>
              <w:r w:rsidR="00BB2449" w:rsidRPr="002A634C">
                <w:rPr>
                  <w:rStyle w:val="Hyperlink"/>
                  <w:rFonts w:ascii="Arial" w:hAnsi="Arial" w:cs="Arial"/>
                  <w:color w:val="ED7D31" w:themeColor="accent2"/>
                  <w:sz w:val="15"/>
                  <w:szCs w:val="15"/>
                </w:rPr>
                <w:t xml:space="preserve"> Leitner</w:t>
              </w:r>
            </w:hyperlink>
            <w:r w:rsidR="00BB2449" w:rsidRPr="002A634C">
              <w:rPr>
                <w:rStyle w:val="Strong"/>
                <w:rFonts w:ascii="Arial" w:hAnsi="Arial" w:cs="Arial"/>
                <w:b w:val="0"/>
                <w:bCs w:val="0"/>
                <w:color w:val="ED7D31" w:themeColor="accent2"/>
                <w:sz w:val="15"/>
                <w:szCs w:val="15"/>
              </w:rPr>
              <w:t xml:space="preserve">, </w:t>
            </w:r>
            <w:hyperlink r:id="rId20" w:history="1">
              <w:r w:rsidR="00BB2449" w:rsidRPr="002A634C">
                <w:rPr>
                  <w:rStyle w:val="Hyperlink"/>
                  <w:rFonts w:ascii="Arial" w:hAnsi="Arial" w:cs="Arial"/>
                  <w:color w:val="ED7D31" w:themeColor="accent2"/>
                  <w:sz w:val="15"/>
                  <w:szCs w:val="15"/>
                </w:rPr>
                <w:t>Roald Dahl</w:t>
              </w:r>
            </w:hyperlink>
            <w:r w:rsidR="00BB2449" w:rsidRPr="002A634C">
              <w:rPr>
                <w:rStyle w:val="Strong"/>
                <w:rFonts w:ascii="Arial" w:hAnsi="Arial" w:cs="Arial"/>
                <w:b w:val="0"/>
                <w:bCs w:val="0"/>
                <w:color w:val="ED7D31" w:themeColor="accent2"/>
                <w:sz w:val="15"/>
                <w:szCs w:val="15"/>
              </w:rPr>
              <w:t xml:space="preserve">, </w:t>
            </w:r>
            <w:hyperlink r:id="rId21" w:history="1">
              <w:r w:rsidR="00BB2449" w:rsidRPr="002A634C">
                <w:rPr>
                  <w:rStyle w:val="Hyperlink"/>
                  <w:rFonts w:ascii="Arial" w:hAnsi="Arial" w:cs="Arial"/>
                  <w:color w:val="ED7D31" w:themeColor="accent2"/>
                  <w:sz w:val="15"/>
                  <w:szCs w:val="15"/>
                </w:rPr>
                <w:t>Quentin Blake</w:t>
              </w:r>
            </w:hyperlink>
          </w:p>
          <w:p w14:paraId="3A7134C3" w14:textId="113E8D5F" w:rsidR="00A61073" w:rsidRPr="00BB2449" w:rsidRDefault="00A61073" w:rsidP="00002C07">
            <w:pPr>
              <w:rPr>
                <w:rFonts w:ascii="Arial" w:hAnsi="Arial" w:cs="Arial"/>
                <w:sz w:val="15"/>
                <w:szCs w:val="15"/>
              </w:rPr>
            </w:pPr>
          </w:p>
        </w:tc>
        <w:tc>
          <w:tcPr>
            <w:tcW w:w="3010" w:type="dxa"/>
          </w:tcPr>
          <w:p w14:paraId="3ABB178F"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r w:rsidRPr="004B25BF">
              <w:rPr>
                <w:rFonts w:ascii="Arial" w:hAnsi="Arial" w:cs="Arial"/>
                <w:sz w:val="15"/>
                <w:szCs w:val="15"/>
              </w:rPr>
              <w:t>Pupils will become familiar with the term ‘plinth’, and the concept behind it. They will explore a variety of artists who use plinths in their work. They will consider the context and presentation. Pupils will make visual notes in sketchbooks in response to what they see and think.</w:t>
            </w:r>
          </w:p>
          <w:p w14:paraId="2BC44308" w14:textId="77777777" w:rsidR="00A61073" w:rsidRPr="004B25BF" w:rsidRDefault="00A61073" w:rsidP="00002C07">
            <w:pPr>
              <w:rPr>
                <w:rFonts w:ascii="Arial" w:hAnsi="Arial" w:cs="Arial"/>
                <w:color w:val="000000" w:themeColor="text1"/>
                <w:sz w:val="15"/>
                <w:szCs w:val="15"/>
              </w:rPr>
            </w:pPr>
          </w:p>
          <w:p w14:paraId="33F239A9" w14:textId="77777777" w:rsidR="004B25BF" w:rsidRPr="004B25BF" w:rsidRDefault="004B25BF" w:rsidP="00002C07">
            <w:pPr>
              <w:rPr>
                <w:rFonts w:ascii="Arial" w:hAnsi="Arial" w:cs="Arial"/>
                <w:sz w:val="15"/>
                <w:szCs w:val="15"/>
              </w:rPr>
            </w:pPr>
            <w:r w:rsidRPr="004B25BF">
              <w:rPr>
                <w:rFonts w:ascii="Arial" w:hAnsi="Arial" w:cs="Arial"/>
                <w:sz w:val="15"/>
                <w:szCs w:val="15"/>
              </w:rPr>
              <w:t>Pupils will be introduced to a sculptor. They will respond through class discussion and visual notes in sketchbooks. Pupils will explore clay as a ‘short term’ construction material to make clay figurative sketches. Through this they will begin thinking about the distinctions between ‘audience’ and ‘art’.</w:t>
            </w:r>
          </w:p>
          <w:p w14:paraId="461F9264" w14:textId="77777777" w:rsidR="004B25BF" w:rsidRPr="004B25BF" w:rsidRDefault="004B25BF" w:rsidP="00002C07">
            <w:pPr>
              <w:rPr>
                <w:rFonts w:ascii="Arial" w:hAnsi="Arial" w:cs="Arial"/>
                <w:sz w:val="15"/>
                <w:szCs w:val="15"/>
              </w:rPr>
            </w:pPr>
          </w:p>
          <w:p w14:paraId="358D27D6"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r w:rsidRPr="004B25BF">
              <w:rPr>
                <w:rFonts w:ascii="Arial" w:hAnsi="Arial" w:cs="Arial"/>
                <w:sz w:val="15"/>
                <w:szCs w:val="15"/>
              </w:rPr>
              <w:t xml:space="preserve">Option1: Pupils will curate, photograph and build their own pocket-sized gallery. They will be both artists and curators, engaging in conversations about “intention”, “curation” and reflection. </w:t>
            </w:r>
          </w:p>
          <w:p w14:paraId="033DFCC6"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p>
          <w:p w14:paraId="7C16EBDA"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r w:rsidRPr="004B25BF">
              <w:rPr>
                <w:rFonts w:ascii="Arial" w:hAnsi="Arial" w:cs="Arial"/>
                <w:sz w:val="15"/>
                <w:szCs w:val="15"/>
              </w:rPr>
              <w:t>Option 2: Pupils will work in small teams to respond to the Fourth Plinth Challenge. They will use sketchbooks to come up with creative ideas about how they might use a “plinth” in the school.</w:t>
            </w:r>
          </w:p>
          <w:p w14:paraId="166305AF"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p>
          <w:p w14:paraId="6FDDBBF3"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r w:rsidRPr="004B25BF">
              <w:rPr>
                <w:rFonts w:ascii="Arial" w:hAnsi="Arial" w:cs="Arial"/>
                <w:sz w:val="15"/>
                <w:szCs w:val="15"/>
              </w:rPr>
              <w:t>Option 3: Pupils will make dynamic figures which stand on a plinth, built up from one single wire. Pupils will think carefully about their positioning of the figures. They will make notes in their sketchbook about their decision making, including fabric swatches and diagrams.</w:t>
            </w:r>
          </w:p>
          <w:p w14:paraId="28804E04"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p>
          <w:p w14:paraId="5D3DC94A" w14:textId="77777777" w:rsidR="004B25BF" w:rsidRPr="004B25BF" w:rsidRDefault="004B25BF" w:rsidP="004B25BF">
            <w:pPr>
              <w:widowControl w:val="0"/>
              <w:pBdr>
                <w:top w:val="nil"/>
                <w:left w:val="nil"/>
                <w:bottom w:val="nil"/>
                <w:right w:val="nil"/>
                <w:between w:val="nil"/>
              </w:pBdr>
              <w:rPr>
                <w:rFonts w:ascii="Arial" w:hAnsi="Arial" w:cs="Arial"/>
                <w:sz w:val="15"/>
                <w:szCs w:val="15"/>
              </w:rPr>
            </w:pPr>
            <w:r w:rsidRPr="004B25BF">
              <w:rPr>
                <w:rFonts w:ascii="Arial" w:hAnsi="Arial" w:cs="Arial"/>
                <w:sz w:val="15"/>
                <w:szCs w:val="15"/>
              </w:rPr>
              <w:t>Option 4: Pupils will be given an imaginary billboard, what will they put on it?</w:t>
            </w:r>
          </w:p>
          <w:p w14:paraId="525FA0B8" w14:textId="77777777" w:rsidR="004B25BF" w:rsidRPr="004B25BF" w:rsidRDefault="004B25BF" w:rsidP="00002C07">
            <w:pPr>
              <w:rPr>
                <w:rFonts w:ascii="Arial" w:hAnsi="Arial" w:cs="Arial"/>
                <w:color w:val="000000" w:themeColor="text1"/>
                <w:sz w:val="15"/>
                <w:szCs w:val="15"/>
              </w:rPr>
            </w:pPr>
          </w:p>
          <w:p w14:paraId="39A59560" w14:textId="2B263098" w:rsidR="004B25BF" w:rsidRPr="004B25BF" w:rsidRDefault="004B25BF" w:rsidP="004B25BF">
            <w:pPr>
              <w:rPr>
                <w:rStyle w:val="normaltextrun"/>
                <w:rFonts w:ascii="Arial" w:hAnsi="Arial" w:cs="Arial"/>
                <w:sz w:val="15"/>
                <w:szCs w:val="15"/>
                <w:shd w:val="clear" w:color="auto" w:fill="FFFFFF"/>
              </w:rPr>
            </w:pPr>
            <w:r w:rsidRPr="004B25BF">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w:t>
            </w:r>
          </w:p>
          <w:p w14:paraId="73230A89" w14:textId="22582960" w:rsidR="004B25BF" w:rsidRPr="004B25BF" w:rsidRDefault="004B25BF" w:rsidP="004B25BF">
            <w:pPr>
              <w:rPr>
                <w:rStyle w:val="normaltextrun"/>
                <w:rFonts w:ascii="Arial" w:hAnsi="Arial" w:cs="Arial"/>
                <w:sz w:val="15"/>
                <w:szCs w:val="15"/>
                <w:shd w:val="clear" w:color="auto" w:fill="FFFFFF"/>
              </w:rPr>
            </w:pPr>
          </w:p>
          <w:p w14:paraId="7EB68DA7" w14:textId="570E1C7A" w:rsidR="004B25BF" w:rsidRPr="004B55E2" w:rsidRDefault="00241278" w:rsidP="00002C07">
            <w:pPr>
              <w:rPr>
                <w:rFonts w:eastAsia="Times New Roman"/>
              </w:rPr>
            </w:pPr>
            <w:hyperlink r:id="rId22" w:history="1">
              <w:r w:rsidR="004B25BF" w:rsidRPr="002A634C">
                <w:rPr>
                  <w:rStyle w:val="Hyperlink"/>
                  <w:rFonts w:ascii="Arial" w:hAnsi="Arial" w:cs="Arial"/>
                  <w:color w:val="ED7D31" w:themeColor="accent2"/>
                  <w:sz w:val="15"/>
                  <w:szCs w:val="15"/>
                </w:rPr>
                <w:t>Anthony Gormley</w:t>
              </w:r>
            </w:hyperlink>
            <w:r w:rsidR="004B25BF" w:rsidRPr="002A634C">
              <w:rPr>
                <w:rStyle w:val="Strong"/>
                <w:rFonts w:ascii="Arial" w:hAnsi="Arial" w:cs="Arial"/>
                <w:b w:val="0"/>
                <w:bCs w:val="0"/>
                <w:color w:val="ED7D31" w:themeColor="accent2"/>
                <w:sz w:val="15"/>
                <w:szCs w:val="15"/>
              </w:rPr>
              <w:t xml:space="preserve">, </w:t>
            </w:r>
            <w:hyperlink r:id="rId23" w:history="1">
              <w:r w:rsidR="004B25BF" w:rsidRPr="002A634C">
                <w:rPr>
                  <w:rStyle w:val="Hyperlink"/>
                  <w:rFonts w:ascii="Arial" w:hAnsi="Arial" w:cs="Arial"/>
                  <w:color w:val="ED7D31" w:themeColor="accent2"/>
                  <w:sz w:val="15"/>
                  <w:szCs w:val="15"/>
                </w:rPr>
                <w:t xml:space="preserve">Yinka </w:t>
              </w:r>
              <w:proofErr w:type="spellStart"/>
              <w:r w:rsidR="004B25BF" w:rsidRPr="002A634C">
                <w:rPr>
                  <w:rStyle w:val="Hyperlink"/>
                  <w:rFonts w:ascii="Arial" w:hAnsi="Arial" w:cs="Arial"/>
                  <w:color w:val="ED7D31" w:themeColor="accent2"/>
                  <w:sz w:val="15"/>
                  <w:szCs w:val="15"/>
                </w:rPr>
                <w:t>Shonibare</w:t>
              </w:r>
              <w:proofErr w:type="spellEnd"/>
              <w:r w:rsidR="004B25BF" w:rsidRPr="002A634C">
                <w:rPr>
                  <w:rStyle w:val="Hyperlink"/>
                  <w:rFonts w:ascii="Arial" w:hAnsi="Arial" w:cs="Arial"/>
                  <w:color w:val="ED7D31" w:themeColor="accent2"/>
                  <w:sz w:val="15"/>
                  <w:szCs w:val="15"/>
                </w:rPr>
                <w:t>,</w:t>
              </w:r>
              <w:r w:rsidR="004B25BF" w:rsidRPr="002A634C">
                <w:rPr>
                  <w:rStyle w:val="Hyperlink"/>
                  <w:b/>
                  <w:bCs/>
                  <w:color w:val="ED7D31" w:themeColor="accent2"/>
                </w:rPr>
                <w:t> </w:t>
              </w:r>
            </w:hyperlink>
            <w:hyperlink r:id="rId24" w:history="1">
              <w:r w:rsidR="004B25BF" w:rsidRPr="002A634C">
                <w:rPr>
                  <w:rStyle w:val="Hyperlink"/>
                  <w:rFonts w:ascii="Arial" w:hAnsi="Arial" w:cs="Arial"/>
                  <w:color w:val="ED7D31" w:themeColor="accent2"/>
                  <w:sz w:val="15"/>
                  <w:szCs w:val="15"/>
                </w:rPr>
                <w:t>Thomas J Price</w:t>
              </w:r>
            </w:hyperlink>
          </w:p>
        </w:tc>
        <w:tc>
          <w:tcPr>
            <w:tcW w:w="2438" w:type="dxa"/>
          </w:tcPr>
          <w:p w14:paraId="4E99D92A" w14:textId="77777777" w:rsidR="00336162" w:rsidRPr="00336162" w:rsidRDefault="00336162" w:rsidP="00336162">
            <w:pPr>
              <w:widowControl w:val="0"/>
              <w:pBdr>
                <w:top w:val="nil"/>
                <w:left w:val="nil"/>
                <w:bottom w:val="nil"/>
                <w:right w:val="nil"/>
                <w:between w:val="nil"/>
              </w:pBdr>
              <w:rPr>
                <w:rFonts w:ascii="Arial" w:hAnsi="Arial" w:cs="Arial"/>
                <w:sz w:val="15"/>
                <w:szCs w:val="15"/>
              </w:rPr>
            </w:pPr>
            <w:r w:rsidRPr="00336162">
              <w:rPr>
                <w:rFonts w:ascii="Arial" w:hAnsi="Arial" w:cs="Arial"/>
                <w:sz w:val="15"/>
                <w:szCs w:val="15"/>
              </w:rPr>
              <w:t xml:space="preserve">Pupils will be introduced to the role of a set designer working in </w:t>
            </w:r>
            <w:r w:rsidRPr="00336162">
              <w:rPr>
                <w:rFonts w:ascii="Arial" w:hAnsi="Arial" w:cs="Arial"/>
                <w:color w:val="4472C4" w:themeColor="accent1"/>
                <w:sz w:val="15"/>
                <w:szCs w:val="15"/>
              </w:rPr>
              <w:t>theatre</w:t>
            </w:r>
            <w:r w:rsidRPr="00336162">
              <w:rPr>
                <w:rFonts w:ascii="Arial" w:hAnsi="Arial" w:cs="Arial"/>
                <w:sz w:val="15"/>
                <w:szCs w:val="15"/>
              </w:rPr>
              <w:t xml:space="preserve"> / </w:t>
            </w:r>
            <w:r w:rsidRPr="00336162">
              <w:rPr>
                <w:rFonts w:ascii="Arial" w:hAnsi="Arial" w:cs="Arial"/>
                <w:color w:val="92D050"/>
                <w:sz w:val="15"/>
                <w:szCs w:val="15"/>
              </w:rPr>
              <w:t>animation</w:t>
            </w:r>
            <w:r w:rsidRPr="00336162">
              <w:rPr>
                <w:rFonts w:ascii="Arial" w:hAnsi="Arial" w:cs="Arial"/>
                <w:sz w:val="15"/>
                <w:szCs w:val="15"/>
              </w:rPr>
              <w:t>. They will respond to the work of a designer through class / peer discussion as well as visually in their sketchbooks. They will make quick drawings of sculptures and the things that they see, including thoughts and feelings</w:t>
            </w:r>
          </w:p>
          <w:p w14:paraId="571C5077" w14:textId="77777777" w:rsidR="00A61073" w:rsidRPr="00336162" w:rsidRDefault="00A61073" w:rsidP="00002C07">
            <w:pPr>
              <w:rPr>
                <w:rFonts w:ascii="Arial" w:hAnsi="Arial" w:cs="Arial"/>
                <w:sz w:val="15"/>
                <w:szCs w:val="15"/>
              </w:rPr>
            </w:pPr>
          </w:p>
          <w:p w14:paraId="3D406245" w14:textId="77777777" w:rsidR="00336162" w:rsidRPr="00336162" w:rsidRDefault="00336162" w:rsidP="00336162">
            <w:pPr>
              <w:rPr>
                <w:rFonts w:ascii="Arial" w:hAnsi="Arial" w:cs="Arial"/>
                <w:color w:val="4472C4" w:themeColor="accent1"/>
                <w:sz w:val="15"/>
                <w:szCs w:val="15"/>
                <w:shd w:val="clear" w:color="auto" w:fill="FFFFFF"/>
              </w:rPr>
            </w:pPr>
            <w:r w:rsidRPr="00336162">
              <w:rPr>
                <w:rFonts w:ascii="Arial" w:hAnsi="Arial" w:cs="Arial"/>
                <w:color w:val="4472C4" w:themeColor="accent1"/>
                <w:sz w:val="15"/>
                <w:szCs w:val="15"/>
              </w:rPr>
              <w:t xml:space="preserve">Pupils will draw, build, and paint. By the end of the 4 weeks, they will have built dramatic set in response to text. They will use sketchbooks throughout to come up with ideas, note thoughts, test materials, and reflect. Pupils will use charcoal to create expressive energetic drawings. They will consider </w:t>
            </w:r>
            <w:r w:rsidRPr="00336162">
              <w:rPr>
                <w:rFonts w:ascii="Arial" w:hAnsi="Arial" w:cs="Arial"/>
                <w:color w:val="4472C4" w:themeColor="accent1"/>
                <w:sz w:val="15"/>
                <w:szCs w:val="15"/>
                <w:shd w:val="clear" w:color="auto" w:fill="FFFFFF"/>
              </w:rPr>
              <w:t>the elements they might use within set design: the backdrop, the flats, the props and how the materials they used, and the way they used them, all help work together to build a sense of place.</w:t>
            </w:r>
          </w:p>
          <w:p w14:paraId="7DEF02E5" w14:textId="77777777" w:rsidR="00336162" w:rsidRPr="00336162" w:rsidRDefault="00336162" w:rsidP="00002C07">
            <w:pPr>
              <w:rPr>
                <w:rFonts w:ascii="Arial" w:hAnsi="Arial" w:cs="Arial"/>
                <w:sz w:val="15"/>
                <w:szCs w:val="15"/>
              </w:rPr>
            </w:pPr>
          </w:p>
          <w:p w14:paraId="4AD10098" w14:textId="77777777" w:rsidR="00336162" w:rsidRPr="00336162" w:rsidRDefault="00336162" w:rsidP="00336162">
            <w:pPr>
              <w:rPr>
                <w:rFonts w:ascii="Arial" w:hAnsi="Arial" w:cs="Arial"/>
                <w:color w:val="92D050"/>
                <w:sz w:val="15"/>
                <w:szCs w:val="15"/>
                <w:shd w:val="clear" w:color="auto" w:fill="FFFFFF"/>
              </w:rPr>
            </w:pPr>
            <w:r w:rsidRPr="00336162">
              <w:rPr>
                <w:rFonts w:ascii="Arial" w:hAnsi="Arial" w:cs="Arial"/>
                <w:color w:val="92D050"/>
                <w:sz w:val="15"/>
                <w:szCs w:val="15"/>
                <w:shd w:val="clear" w:color="auto" w:fill="FFFFFF"/>
              </w:rPr>
              <w:t>Pupils will be introduced to two set designers who make sets for animations. They will use their sketchbooks to become familiar with their chosen creative stimulus, to generate ideas and plan, consider structure and placement, and think about colour and texture before building their set.</w:t>
            </w:r>
          </w:p>
          <w:p w14:paraId="23F6137C" w14:textId="4121BF12" w:rsidR="00336162" w:rsidRPr="00336162" w:rsidRDefault="00336162" w:rsidP="00002C07">
            <w:pPr>
              <w:rPr>
                <w:rFonts w:ascii="Arial" w:hAnsi="Arial" w:cs="Arial"/>
                <w:sz w:val="15"/>
                <w:szCs w:val="15"/>
              </w:rPr>
            </w:pPr>
          </w:p>
          <w:p w14:paraId="4C56160F" w14:textId="77777777" w:rsidR="00336162" w:rsidRPr="00336162" w:rsidRDefault="00336162" w:rsidP="00336162">
            <w:pPr>
              <w:pStyle w:val="paragraph"/>
              <w:spacing w:before="0" w:beforeAutospacing="0" w:after="0" w:afterAutospacing="0"/>
              <w:textAlignment w:val="baseline"/>
              <w:rPr>
                <w:rFonts w:ascii="Arial" w:hAnsi="Arial" w:cs="Arial"/>
                <w:sz w:val="15"/>
                <w:szCs w:val="15"/>
              </w:rPr>
            </w:pPr>
            <w:r w:rsidRPr="00336162">
              <w:rPr>
                <w:rStyle w:val="normaltextrun"/>
                <w:rFonts w:ascii="Arial" w:hAnsi="Arial" w:cs="Arial"/>
                <w:sz w:val="15"/>
                <w:szCs w:val="15"/>
              </w:rPr>
              <w:t>Pupils will display their work in a clear space and walk around the work as if they are in a gallery, sharing what they like about their own and each other's work.</w:t>
            </w:r>
            <w:r w:rsidRPr="00336162">
              <w:rPr>
                <w:rStyle w:val="eop"/>
                <w:rFonts w:ascii="Arial" w:hAnsi="Arial" w:cs="Arial"/>
                <w:sz w:val="15"/>
                <w:szCs w:val="15"/>
              </w:rPr>
              <w:t> </w:t>
            </w:r>
          </w:p>
          <w:p w14:paraId="1D990DED" w14:textId="77777777" w:rsidR="00336162" w:rsidRPr="00336162" w:rsidRDefault="00336162" w:rsidP="00336162">
            <w:pPr>
              <w:pStyle w:val="paragraph"/>
              <w:spacing w:before="0" w:beforeAutospacing="0" w:after="0" w:afterAutospacing="0"/>
              <w:textAlignment w:val="baseline"/>
              <w:rPr>
                <w:rFonts w:ascii="Arial" w:hAnsi="Arial" w:cs="Arial"/>
                <w:sz w:val="15"/>
                <w:szCs w:val="15"/>
              </w:rPr>
            </w:pPr>
            <w:r w:rsidRPr="00336162">
              <w:rPr>
                <w:rStyle w:val="eop"/>
                <w:rFonts w:ascii="Arial" w:hAnsi="Arial" w:cs="Arial"/>
                <w:sz w:val="15"/>
                <w:szCs w:val="15"/>
              </w:rPr>
              <w:t> </w:t>
            </w:r>
          </w:p>
          <w:p w14:paraId="13B7F3B9" w14:textId="77777777" w:rsidR="00336162" w:rsidRPr="00336162" w:rsidRDefault="00336162" w:rsidP="00336162">
            <w:pPr>
              <w:pStyle w:val="paragraph"/>
              <w:spacing w:before="0" w:beforeAutospacing="0" w:after="0" w:afterAutospacing="0"/>
              <w:textAlignment w:val="baseline"/>
              <w:rPr>
                <w:rFonts w:ascii="Arial" w:hAnsi="Arial" w:cs="Arial"/>
                <w:sz w:val="15"/>
                <w:szCs w:val="15"/>
              </w:rPr>
            </w:pPr>
            <w:r w:rsidRPr="00336162">
              <w:rPr>
                <w:rStyle w:val="normaltextrun"/>
                <w:rFonts w:ascii="Arial" w:hAnsi="Arial" w:cs="Arial"/>
                <w:sz w:val="15"/>
                <w:szCs w:val="15"/>
              </w:rPr>
              <w:t>Pupils will work in pairs or teams to document their work using cameras or Ipads.</w:t>
            </w:r>
            <w:r w:rsidRPr="00336162">
              <w:rPr>
                <w:rStyle w:val="eop"/>
                <w:rFonts w:ascii="Arial" w:hAnsi="Arial" w:cs="Arial"/>
                <w:sz w:val="15"/>
                <w:szCs w:val="15"/>
              </w:rPr>
              <w:t> </w:t>
            </w:r>
          </w:p>
          <w:p w14:paraId="46ABEAA8" w14:textId="121756B4" w:rsidR="00336162" w:rsidRPr="00336162" w:rsidRDefault="00336162" w:rsidP="00002C07">
            <w:pPr>
              <w:rPr>
                <w:rFonts w:ascii="Arial" w:hAnsi="Arial" w:cs="Arial"/>
                <w:sz w:val="15"/>
                <w:szCs w:val="15"/>
              </w:rPr>
            </w:pPr>
          </w:p>
          <w:p w14:paraId="2465EEFD" w14:textId="7DE0358F" w:rsidR="00336162" w:rsidRPr="002A634C" w:rsidRDefault="00241278" w:rsidP="00002C07">
            <w:pPr>
              <w:rPr>
                <w:rFonts w:eastAsia="Times New Roman"/>
                <w:color w:val="ED7D31" w:themeColor="accent2"/>
              </w:rPr>
            </w:pPr>
            <w:hyperlink r:id="rId25" w:history="1">
              <w:r w:rsidR="00336162" w:rsidRPr="002A634C">
                <w:rPr>
                  <w:rStyle w:val="Hyperlink"/>
                  <w:rFonts w:ascii="Arial" w:hAnsi="Arial" w:cs="Arial"/>
                  <w:color w:val="ED7D31" w:themeColor="accent2"/>
                  <w:sz w:val="15"/>
                  <w:szCs w:val="15"/>
                </w:rPr>
                <w:t>Rae Smith</w:t>
              </w:r>
            </w:hyperlink>
            <w:r w:rsidR="00336162" w:rsidRPr="002A634C">
              <w:rPr>
                <w:rStyle w:val="Strong"/>
                <w:rFonts w:ascii="Arial" w:hAnsi="Arial" w:cs="Arial"/>
                <w:b w:val="0"/>
                <w:bCs w:val="0"/>
                <w:color w:val="ED7D31" w:themeColor="accent2"/>
                <w:sz w:val="15"/>
                <w:szCs w:val="15"/>
              </w:rPr>
              <w:t xml:space="preserve">, </w:t>
            </w:r>
            <w:hyperlink r:id="rId26" w:history="1">
              <w:r w:rsidR="00336162" w:rsidRPr="002A634C">
                <w:rPr>
                  <w:rStyle w:val="Hyperlink"/>
                  <w:rFonts w:ascii="Arial" w:hAnsi="Arial" w:cs="Arial"/>
                  <w:color w:val="ED7D31" w:themeColor="accent2"/>
                  <w:sz w:val="15"/>
                  <w:szCs w:val="15"/>
                </w:rPr>
                <w:t xml:space="preserve">Fausto </w:t>
              </w:r>
              <w:proofErr w:type="spellStart"/>
              <w:r w:rsidR="00336162" w:rsidRPr="002A634C">
                <w:rPr>
                  <w:rStyle w:val="Hyperlink"/>
                  <w:rFonts w:ascii="Arial" w:hAnsi="Arial" w:cs="Arial"/>
                  <w:color w:val="ED7D31" w:themeColor="accent2"/>
                  <w:sz w:val="15"/>
                  <w:szCs w:val="15"/>
                </w:rPr>
                <w:t>Melotti</w:t>
              </w:r>
              <w:proofErr w:type="spellEnd"/>
            </w:hyperlink>
            <w:r w:rsidR="00336162" w:rsidRPr="002A634C">
              <w:rPr>
                <w:rStyle w:val="Strong"/>
                <w:rFonts w:ascii="Arial" w:hAnsi="Arial" w:cs="Arial"/>
                <w:b w:val="0"/>
                <w:bCs w:val="0"/>
                <w:color w:val="ED7D31" w:themeColor="accent2"/>
                <w:sz w:val="15"/>
                <w:szCs w:val="15"/>
              </w:rPr>
              <w:t xml:space="preserve">, </w:t>
            </w:r>
            <w:hyperlink r:id="rId27" w:history="1">
              <w:r w:rsidR="00336162" w:rsidRPr="002A634C">
                <w:rPr>
                  <w:rStyle w:val="Hyperlink"/>
                  <w:rFonts w:ascii="Arial" w:hAnsi="Arial" w:cs="Arial"/>
                  <w:color w:val="ED7D31" w:themeColor="accent2"/>
                  <w:sz w:val="15"/>
                  <w:szCs w:val="15"/>
                </w:rPr>
                <w:t>Tiny Inventions</w:t>
              </w:r>
            </w:hyperlink>
            <w:r w:rsidR="00336162" w:rsidRPr="002A634C">
              <w:rPr>
                <w:rStyle w:val="Strong"/>
                <w:rFonts w:ascii="Arial" w:hAnsi="Arial" w:cs="Arial"/>
                <w:b w:val="0"/>
                <w:bCs w:val="0"/>
                <w:color w:val="ED7D31" w:themeColor="accent2"/>
                <w:sz w:val="15"/>
                <w:szCs w:val="15"/>
              </w:rPr>
              <w:t xml:space="preserve">, </w:t>
            </w:r>
            <w:hyperlink r:id="rId28" w:history="1">
              <w:r w:rsidR="00336162" w:rsidRPr="002A634C">
                <w:rPr>
                  <w:rStyle w:val="Hyperlink"/>
                  <w:rFonts w:ascii="Arial" w:hAnsi="Arial" w:cs="Arial"/>
                  <w:color w:val="ED7D31" w:themeColor="accent2"/>
                  <w:sz w:val="15"/>
                  <w:szCs w:val="15"/>
                </w:rPr>
                <w:t>Ros</w:t>
              </w:r>
              <w:r w:rsidR="00DB6A98" w:rsidRPr="002A634C">
                <w:rPr>
                  <w:rStyle w:val="Hyperlink"/>
                  <w:rFonts w:ascii="Arial" w:hAnsi="Arial" w:cs="Arial"/>
                  <w:color w:val="ED7D31" w:themeColor="accent2"/>
                  <w:sz w:val="15"/>
                  <w:szCs w:val="15"/>
                </w:rPr>
                <w:t>i</w:t>
              </w:r>
              <w:r w:rsidR="00336162" w:rsidRPr="002A634C">
                <w:rPr>
                  <w:rStyle w:val="Hyperlink"/>
                  <w:rFonts w:ascii="Arial" w:hAnsi="Arial" w:cs="Arial"/>
                  <w:color w:val="ED7D31" w:themeColor="accent2"/>
                  <w:sz w:val="15"/>
                  <w:szCs w:val="15"/>
                </w:rPr>
                <w:t>e Hurley</w:t>
              </w:r>
            </w:hyperlink>
            <w:r w:rsidR="00336162" w:rsidRPr="002A634C">
              <w:rPr>
                <w:rStyle w:val="Strong"/>
                <w:rFonts w:ascii="Arial" w:hAnsi="Arial" w:cs="Arial"/>
                <w:b w:val="0"/>
                <w:bCs w:val="0"/>
                <w:color w:val="ED7D31" w:themeColor="accent2"/>
                <w:sz w:val="15"/>
                <w:szCs w:val="15"/>
              </w:rPr>
              <w:t xml:space="preserve">, </w:t>
            </w:r>
            <w:hyperlink r:id="rId29" w:history="1">
              <w:r w:rsidR="00336162" w:rsidRPr="002A634C">
                <w:rPr>
                  <w:rStyle w:val="Hyperlink"/>
                  <w:rFonts w:ascii="Arial" w:hAnsi="Arial" w:cs="Arial"/>
                  <w:color w:val="ED7D31" w:themeColor="accent2"/>
                  <w:sz w:val="15"/>
                  <w:szCs w:val="15"/>
                </w:rPr>
                <w:t>Gabby Savage-Dickson</w:t>
              </w:r>
            </w:hyperlink>
          </w:p>
          <w:p w14:paraId="3C65383A" w14:textId="4C52EA5F" w:rsidR="00336162" w:rsidRPr="00336162" w:rsidRDefault="00336162" w:rsidP="00002C07">
            <w:pPr>
              <w:rPr>
                <w:rFonts w:ascii="Arial" w:hAnsi="Arial" w:cs="Arial"/>
                <w:sz w:val="15"/>
                <w:szCs w:val="15"/>
              </w:rPr>
            </w:pPr>
          </w:p>
        </w:tc>
        <w:tc>
          <w:tcPr>
            <w:tcW w:w="2438" w:type="dxa"/>
          </w:tcPr>
          <w:p w14:paraId="488C3741"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lastRenderedPageBreak/>
              <w:t>Pupils will make an elastic band sketchbook using white paper and cardboard.</w:t>
            </w:r>
          </w:p>
          <w:p w14:paraId="46308869" w14:textId="77777777" w:rsidR="004B55E2" w:rsidRPr="004B55E2" w:rsidRDefault="004B55E2" w:rsidP="004B55E2">
            <w:pPr>
              <w:widowControl w:val="0"/>
              <w:rPr>
                <w:rFonts w:ascii="Arial" w:hAnsi="Arial" w:cs="Arial"/>
                <w:sz w:val="15"/>
                <w:szCs w:val="15"/>
              </w:rPr>
            </w:pPr>
          </w:p>
          <w:p w14:paraId="4EEE0F24" w14:textId="77777777" w:rsidR="004B55E2" w:rsidRPr="004B55E2" w:rsidRDefault="004B55E2" w:rsidP="004B55E2">
            <w:pPr>
              <w:widowControl w:val="0"/>
              <w:rPr>
                <w:rFonts w:ascii="Arial" w:hAnsi="Arial" w:cs="Arial"/>
                <w:sz w:val="15"/>
                <w:szCs w:val="15"/>
              </w:rPr>
            </w:pPr>
            <w:r w:rsidRPr="004B55E2">
              <w:rPr>
                <w:rFonts w:ascii="Arial" w:hAnsi="Arial" w:cs="Arial"/>
                <w:sz w:val="15"/>
                <w:szCs w:val="15"/>
              </w:rPr>
              <w:t>They will identify and explore colour within the sketchbooks.</w:t>
            </w:r>
          </w:p>
          <w:p w14:paraId="1D92E198" w14:textId="77777777" w:rsidR="00A61073" w:rsidRPr="004B55E2" w:rsidRDefault="00A61073" w:rsidP="00002C07">
            <w:pPr>
              <w:rPr>
                <w:rFonts w:ascii="Arial" w:hAnsi="Arial" w:cs="Arial"/>
                <w:sz w:val="15"/>
                <w:szCs w:val="15"/>
              </w:rPr>
            </w:pPr>
          </w:p>
          <w:p w14:paraId="26E549AE"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 xml:space="preserve">Pupils will explore the work of the artists </w:t>
            </w:r>
            <w:proofErr w:type="spellStart"/>
            <w:r w:rsidRPr="004B55E2">
              <w:rPr>
                <w:rFonts w:ascii="Arial" w:hAnsi="Arial" w:cs="Arial"/>
                <w:sz w:val="15"/>
                <w:szCs w:val="15"/>
              </w:rPr>
              <w:t>Olafur</w:t>
            </w:r>
            <w:proofErr w:type="spellEnd"/>
            <w:r w:rsidRPr="004B55E2">
              <w:rPr>
                <w:rFonts w:ascii="Arial" w:hAnsi="Arial" w:cs="Arial"/>
                <w:sz w:val="15"/>
                <w:szCs w:val="15"/>
              </w:rPr>
              <w:t xml:space="preserve"> Eliasson, Yinka </w:t>
            </w:r>
            <w:proofErr w:type="spellStart"/>
            <w:r w:rsidRPr="004B55E2">
              <w:rPr>
                <w:rFonts w:ascii="Arial" w:hAnsi="Arial" w:cs="Arial"/>
                <w:sz w:val="15"/>
                <w:szCs w:val="15"/>
              </w:rPr>
              <w:t>Ilori</w:t>
            </w:r>
            <w:proofErr w:type="spellEnd"/>
            <w:r w:rsidRPr="004B55E2">
              <w:rPr>
                <w:rFonts w:ascii="Arial" w:hAnsi="Arial" w:cs="Arial"/>
                <w:sz w:val="15"/>
                <w:szCs w:val="15"/>
              </w:rPr>
              <w:t>, Morag Myerscough, Liz West</w:t>
            </w:r>
          </w:p>
          <w:p w14:paraId="45485A4C"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who use colour in their work. They will become familiar with how artists might respond in different ways to colour.</w:t>
            </w:r>
          </w:p>
          <w:p w14:paraId="03BCF765"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p>
          <w:p w14:paraId="036B92BF"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Pupils will create visual responses to artists’ work in their sketchbooks using paper, paint, ink, pastel to respond in their sketchbooks.</w:t>
            </w:r>
          </w:p>
          <w:p w14:paraId="782F02E8" w14:textId="77777777" w:rsidR="004B55E2" w:rsidRPr="004B55E2" w:rsidRDefault="004B55E2" w:rsidP="00002C07">
            <w:pPr>
              <w:rPr>
                <w:rFonts w:ascii="Arial" w:hAnsi="Arial" w:cs="Arial"/>
                <w:sz w:val="15"/>
                <w:szCs w:val="15"/>
              </w:rPr>
            </w:pPr>
          </w:p>
          <w:p w14:paraId="3E8F7AAA" w14:textId="77777777" w:rsidR="004B55E2" w:rsidRPr="004B55E2" w:rsidRDefault="004B55E2" w:rsidP="004B55E2">
            <w:pPr>
              <w:widowControl w:val="0"/>
              <w:rPr>
                <w:rFonts w:ascii="Arial" w:hAnsi="Arial" w:cs="Arial"/>
                <w:sz w:val="15"/>
                <w:szCs w:val="15"/>
              </w:rPr>
            </w:pPr>
            <w:r w:rsidRPr="004B55E2">
              <w:rPr>
                <w:rFonts w:ascii="Arial" w:hAnsi="Arial" w:cs="Arial"/>
                <w:sz w:val="15"/>
                <w:szCs w:val="15"/>
              </w:rPr>
              <w:t>Pupils are encouraged to guide their own exploration, making choices about how they want to use colour in their artwork.</w:t>
            </w:r>
          </w:p>
          <w:p w14:paraId="21619351" w14:textId="77777777" w:rsidR="004B55E2" w:rsidRPr="004B55E2" w:rsidRDefault="004B55E2" w:rsidP="004B55E2">
            <w:pPr>
              <w:widowControl w:val="0"/>
              <w:rPr>
                <w:rFonts w:ascii="Arial" w:hAnsi="Arial" w:cs="Arial"/>
                <w:sz w:val="15"/>
                <w:szCs w:val="15"/>
              </w:rPr>
            </w:pPr>
          </w:p>
          <w:p w14:paraId="375D4FCF" w14:textId="77777777" w:rsidR="004B55E2" w:rsidRPr="004B55E2" w:rsidRDefault="004B55E2" w:rsidP="004B55E2">
            <w:pPr>
              <w:widowControl w:val="0"/>
              <w:rPr>
                <w:rFonts w:ascii="Arial" w:hAnsi="Arial" w:cs="Arial"/>
                <w:sz w:val="15"/>
                <w:szCs w:val="15"/>
              </w:rPr>
            </w:pPr>
          </w:p>
          <w:p w14:paraId="11CB99AF"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Option 1: Mini Light Boxes. Pupils will create models of sculptural installations exploring light, colour and form.</w:t>
            </w:r>
          </w:p>
          <w:p w14:paraId="12CA7BF7" w14:textId="77777777" w:rsidR="004B55E2" w:rsidRPr="004B55E2" w:rsidRDefault="004B55E2" w:rsidP="00002C07">
            <w:pPr>
              <w:rPr>
                <w:rFonts w:ascii="Arial" w:hAnsi="Arial" w:cs="Arial"/>
                <w:sz w:val="15"/>
                <w:szCs w:val="15"/>
              </w:rPr>
            </w:pPr>
          </w:p>
          <w:p w14:paraId="7D0275F0"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Option 2: Sculptural Challenge: Colourful Walls. Pupils will create a design proposal for a colourful architectural installation exploring colour and form.</w:t>
            </w:r>
          </w:p>
          <w:p w14:paraId="627375C4"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p>
          <w:p w14:paraId="0279CA88" w14:textId="77777777" w:rsidR="004B55E2" w:rsidRPr="004B55E2" w:rsidRDefault="004B55E2" w:rsidP="004B55E2">
            <w:pPr>
              <w:widowControl w:val="0"/>
              <w:pBdr>
                <w:top w:val="nil"/>
                <w:left w:val="nil"/>
                <w:bottom w:val="nil"/>
                <w:right w:val="nil"/>
                <w:between w:val="nil"/>
              </w:pBdr>
              <w:rPr>
                <w:rFonts w:ascii="Arial" w:hAnsi="Arial" w:cs="Arial"/>
                <w:sz w:val="15"/>
                <w:szCs w:val="15"/>
              </w:rPr>
            </w:pPr>
            <w:r w:rsidRPr="004B55E2">
              <w:rPr>
                <w:rFonts w:ascii="Arial" w:hAnsi="Arial" w:cs="Arial"/>
                <w:sz w:val="15"/>
                <w:szCs w:val="15"/>
              </w:rPr>
              <w:t>Option 3: Sculptural Challenge: Colour, Light and Form. Pupils will create an idea for an installation which uses light, colour and form (and even maybe sound) to create an immersive experience for others.</w:t>
            </w:r>
          </w:p>
          <w:p w14:paraId="2BE0F34C" w14:textId="77777777" w:rsidR="004B55E2" w:rsidRPr="004B55E2" w:rsidRDefault="004B55E2" w:rsidP="004B55E2">
            <w:pPr>
              <w:rPr>
                <w:color w:val="ED7D31" w:themeColor="accent2"/>
              </w:rPr>
            </w:pPr>
          </w:p>
          <w:p w14:paraId="122AECF4" w14:textId="28399C82" w:rsidR="004B55E2" w:rsidRPr="004B55E2" w:rsidRDefault="00241278" w:rsidP="00002C07">
            <w:pPr>
              <w:rPr>
                <w:rFonts w:eastAsia="Times New Roman"/>
                <w:color w:val="ED7D31" w:themeColor="accent2"/>
              </w:rPr>
            </w:pPr>
            <w:hyperlink r:id="rId30" w:history="1">
              <w:proofErr w:type="spellStart"/>
              <w:r w:rsidR="004B55E2" w:rsidRPr="002A634C">
                <w:rPr>
                  <w:rStyle w:val="Hyperlink"/>
                  <w:rFonts w:ascii="Arial" w:hAnsi="Arial" w:cs="Arial"/>
                  <w:color w:val="ED7D31" w:themeColor="accent2"/>
                  <w:sz w:val="15"/>
                  <w:szCs w:val="15"/>
                </w:rPr>
                <w:t>Olafur</w:t>
              </w:r>
              <w:proofErr w:type="spellEnd"/>
              <w:r w:rsidR="004B55E2" w:rsidRPr="002A634C">
                <w:rPr>
                  <w:rStyle w:val="Hyperlink"/>
                  <w:rFonts w:ascii="Arial" w:hAnsi="Arial" w:cs="Arial"/>
                  <w:color w:val="ED7D31" w:themeColor="accent2"/>
                  <w:sz w:val="15"/>
                  <w:szCs w:val="15"/>
                </w:rPr>
                <w:t xml:space="preserve"> Eliasson</w:t>
              </w:r>
            </w:hyperlink>
            <w:r w:rsidR="004B55E2" w:rsidRPr="002A634C">
              <w:rPr>
                <w:rStyle w:val="Strong"/>
                <w:rFonts w:ascii="Arial" w:hAnsi="Arial" w:cs="Arial"/>
                <w:b w:val="0"/>
                <w:bCs w:val="0"/>
                <w:color w:val="ED7D31" w:themeColor="accent2"/>
                <w:sz w:val="15"/>
                <w:szCs w:val="15"/>
              </w:rPr>
              <w:t xml:space="preserve">, </w:t>
            </w:r>
            <w:hyperlink r:id="rId31" w:history="1">
              <w:r w:rsidR="004B55E2" w:rsidRPr="002A634C">
                <w:rPr>
                  <w:rStyle w:val="Hyperlink"/>
                  <w:rFonts w:ascii="Arial" w:hAnsi="Arial" w:cs="Arial"/>
                  <w:color w:val="ED7D31" w:themeColor="accent2"/>
                  <w:sz w:val="15"/>
                  <w:szCs w:val="15"/>
                </w:rPr>
                <w:t xml:space="preserve">Yinka </w:t>
              </w:r>
              <w:proofErr w:type="spellStart"/>
              <w:r w:rsidR="004B55E2" w:rsidRPr="002A634C">
                <w:rPr>
                  <w:rStyle w:val="Hyperlink"/>
                  <w:rFonts w:ascii="Arial" w:hAnsi="Arial" w:cs="Arial"/>
                  <w:color w:val="ED7D31" w:themeColor="accent2"/>
                  <w:sz w:val="15"/>
                  <w:szCs w:val="15"/>
                </w:rPr>
                <w:t>Ilori</w:t>
              </w:r>
              <w:proofErr w:type="spellEnd"/>
            </w:hyperlink>
            <w:r w:rsidR="004B55E2" w:rsidRPr="002A634C">
              <w:rPr>
                <w:rStyle w:val="Strong"/>
                <w:rFonts w:ascii="Arial" w:hAnsi="Arial" w:cs="Arial"/>
                <w:b w:val="0"/>
                <w:bCs w:val="0"/>
                <w:color w:val="ED7D31" w:themeColor="accent2"/>
                <w:sz w:val="15"/>
                <w:szCs w:val="15"/>
              </w:rPr>
              <w:t xml:space="preserve">, </w:t>
            </w:r>
            <w:hyperlink r:id="rId32" w:history="1">
              <w:r w:rsidR="004B55E2" w:rsidRPr="002A634C">
                <w:rPr>
                  <w:rStyle w:val="Hyperlink"/>
                  <w:rFonts w:ascii="Arial" w:hAnsi="Arial" w:cs="Arial"/>
                  <w:color w:val="ED7D31" w:themeColor="accent2"/>
                  <w:sz w:val="15"/>
                  <w:szCs w:val="15"/>
                </w:rPr>
                <w:t>Morag Myerscough</w:t>
              </w:r>
            </w:hyperlink>
            <w:r w:rsidR="004B55E2" w:rsidRPr="002A634C">
              <w:rPr>
                <w:rStyle w:val="Strong"/>
                <w:rFonts w:ascii="Arial" w:hAnsi="Arial" w:cs="Arial"/>
                <w:b w:val="0"/>
                <w:bCs w:val="0"/>
                <w:color w:val="ED7D31" w:themeColor="accent2"/>
                <w:sz w:val="15"/>
                <w:szCs w:val="15"/>
              </w:rPr>
              <w:t>,</w:t>
            </w:r>
            <w:r w:rsidR="00DB6A98" w:rsidRPr="002A634C">
              <w:rPr>
                <w:rStyle w:val="Strong"/>
                <w:rFonts w:ascii="Arial" w:hAnsi="Arial" w:cs="Arial"/>
                <w:b w:val="0"/>
                <w:bCs w:val="0"/>
                <w:color w:val="ED7D31" w:themeColor="accent2"/>
                <w:sz w:val="15"/>
                <w:szCs w:val="15"/>
              </w:rPr>
              <w:t xml:space="preserve"> </w:t>
            </w:r>
            <w:hyperlink r:id="rId33" w:history="1">
              <w:r w:rsidR="00DB6A98" w:rsidRPr="002A634C">
                <w:rPr>
                  <w:rStyle w:val="Hyperlink"/>
                  <w:rFonts w:ascii="Arial" w:hAnsi="Arial" w:cs="Arial"/>
                  <w:color w:val="ED7D31" w:themeColor="accent2"/>
                  <w:sz w:val="15"/>
                  <w:szCs w:val="15"/>
                </w:rPr>
                <w:t>Carnovsky</w:t>
              </w:r>
            </w:hyperlink>
            <w:r w:rsidR="00DB6A98" w:rsidRPr="002A634C">
              <w:rPr>
                <w:rStyle w:val="Strong"/>
                <w:rFonts w:ascii="Arial" w:hAnsi="Arial" w:cs="Arial"/>
                <w:b w:val="0"/>
                <w:bCs w:val="0"/>
                <w:color w:val="ED7D31" w:themeColor="accent2"/>
                <w:sz w:val="15"/>
                <w:szCs w:val="15"/>
              </w:rPr>
              <w:t>,</w:t>
            </w:r>
            <w:r w:rsidR="004B55E2" w:rsidRPr="002A634C">
              <w:rPr>
                <w:rStyle w:val="Strong"/>
                <w:rFonts w:ascii="Arial" w:hAnsi="Arial" w:cs="Arial"/>
                <w:b w:val="0"/>
                <w:bCs w:val="0"/>
                <w:color w:val="ED7D31" w:themeColor="accent2"/>
                <w:sz w:val="15"/>
                <w:szCs w:val="15"/>
              </w:rPr>
              <w:t xml:space="preserve"> </w:t>
            </w:r>
            <w:hyperlink r:id="rId34" w:history="1">
              <w:r w:rsidR="004B55E2" w:rsidRPr="002A634C">
                <w:rPr>
                  <w:rStyle w:val="Hyperlink"/>
                  <w:rFonts w:ascii="Arial" w:hAnsi="Arial" w:cs="Arial"/>
                  <w:color w:val="ED7D31" w:themeColor="accent2"/>
                  <w:sz w:val="15"/>
                  <w:szCs w:val="15"/>
                </w:rPr>
                <w:t>Liz West</w:t>
              </w:r>
            </w:hyperlink>
          </w:p>
        </w:tc>
      </w:tr>
    </w:tbl>
    <w:p w14:paraId="38AFD2D0" w14:textId="77777777" w:rsidR="00A61073" w:rsidRDefault="00A61073"/>
    <w:sectPr w:rsidR="00A61073" w:rsidSect="000865C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865C3"/>
    <w:rsid w:val="000B39A3"/>
    <w:rsid w:val="00125F2F"/>
    <w:rsid w:val="001F2FD6"/>
    <w:rsid w:val="00240586"/>
    <w:rsid w:val="00241278"/>
    <w:rsid w:val="002805C7"/>
    <w:rsid w:val="002A634C"/>
    <w:rsid w:val="00336162"/>
    <w:rsid w:val="003942F3"/>
    <w:rsid w:val="004B25BF"/>
    <w:rsid w:val="004B55E2"/>
    <w:rsid w:val="004C2894"/>
    <w:rsid w:val="005337B6"/>
    <w:rsid w:val="005424E6"/>
    <w:rsid w:val="00573061"/>
    <w:rsid w:val="008D1202"/>
    <w:rsid w:val="009B734C"/>
    <w:rsid w:val="00A61073"/>
    <w:rsid w:val="00B05E54"/>
    <w:rsid w:val="00BB2449"/>
    <w:rsid w:val="00C01D3D"/>
    <w:rsid w:val="00CC776F"/>
    <w:rsid w:val="00D43F6F"/>
    <w:rsid w:val="00D52076"/>
    <w:rsid w:val="00DB6A98"/>
    <w:rsid w:val="00E23A56"/>
    <w:rsid w:val="00E871D3"/>
    <w:rsid w:val="00EB4A67"/>
    <w:rsid w:val="00EE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125F2F"/>
  </w:style>
  <w:style w:type="character" w:customStyle="1" w:styleId="eop">
    <w:name w:val="eop"/>
    <w:basedOn w:val="DefaultParagraphFont"/>
    <w:rsid w:val="00125F2F"/>
  </w:style>
  <w:style w:type="paragraph" w:customStyle="1" w:styleId="paragraph">
    <w:name w:val="paragraph"/>
    <w:basedOn w:val="Normal"/>
    <w:rsid w:val="0033616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B6A98"/>
    <w:rPr>
      <w:color w:val="0563C1" w:themeColor="hyperlink"/>
      <w:u w:val="single"/>
    </w:rPr>
  </w:style>
  <w:style w:type="character" w:styleId="UnresolvedMention">
    <w:name w:val="Unresolved Mention"/>
    <w:basedOn w:val="DefaultParagraphFont"/>
    <w:uiPriority w:val="99"/>
    <w:semiHidden/>
    <w:unhideWhenUsed/>
    <w:rsid w:val="00DB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0922">
      <w:bodyDiv w:val="1"/>
      <w:marLeft w:val="0"/>
      <w:marRight w:val="0"/>
      <w:marTop w:val="0"/>
      <w:marBottom w:val="0"/>
      <w:divBdr>
        <w:top w:val="none" w:sz="0" w:space="0" w:color="auto"/>
        <w:left w:val="none" w:sz="0" w:space="0" w:color="auto"/>
        <w:bottom w:val="none" w:sz="0" w:space="0" w:color="auto"/>
        <w:right w:val="none" w:sz="0" w:space="0" w:color="auto"/>
      </w:divBdr>
    </w:div>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678898226">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515195209">
      <w:bodyDiv w:val="1"/>
      <w:marLeft w:val="0"/>
      <w:marRight w:val="0"/>
      <w:marTop w:val="0"/>
      <w:marBottom w:val="0"/>
      <w:divBdr>
        <w:top w:val="none" w:sz="0" w:space="0" w:color="auto"/>
        <w:left w:val="none" w:sz="0" w:space="0" w:color="auto"/>
        <w:bottom w:val="none" w:sz="0" w:space="0" w:color="auto"/>
        <w:right w:val="none" w:sz="0" w:space="0" w:color="auto"/>
      </w:divBdr>
    </w:div>
    <w:div w:id="1577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art.org.uk/brave-colour/" TargetMode="External"/><Relationship Id="rId18" Type="http://schemas.openxmlformats.org/officeDocument/2006/relationships/hyperlink" Target="https://www.accessart.org.uk/rosie-hurley-esio-trot/" TargetMode="External"/><Relationship Id="rId26" Type="http://schemas.openxmlformats.org/officeDocument/2006/relationships/hyperlink" Target="https://www.accessart.org.uk/talking-points-fausto-melotti/" TargetMode="External"/><Relationship Id="rId3" Type="http://schemas.openxmlformats.org/officeDocument/2006/relationships/customXml" Target="../customXml/item3.xml"/><Relationship Id="rId21" Type="http://schemas.openxmlformats.org/officeDocument/2006/relationships/hyperlink" Target="https://www.accessart.org.uk/exaggerating-to-communicate/" TargetMode="External"/><Relationship Id="rId34" Type="http://schemas.openxmlformats.org/officeDocument/2006/relationships/hyperlink" Target="https://www.accessart.org.uk/which-artists-liz-west/" TargetMode="External"/><Relationship Id="rId7" Type="http://schemas.openxmlformats.org/officeDocument/2006/relationships/image" Target="media/image1.jpeg"/><Relationship Id="rId12" Type="http://schemas.openxmlformats.org/officeDocument/2006/relationships/hyperlink" Target="https://www.accessart.org.uk/set-design/" TargetMode="External"/><Relationship Id="rId17" Type="http://schemas.openxmlformats.org/officeDocument/2006/relationships/hyperlink" Target="https://www.accessart.org.uk/talking-points-bridge-design/" TargetMode="External"/><Relationship Id="rId25" Type="http://schemas.openxmlformats.org/officeDocument/2006/relationships/hyperlink" Target="https://www.accessart.org.uk/talking-points-rae-smith/" TargetMode="External"/><Relationship Id="rId33" Type="http://schemas.openxmlformats.org/officeDocument/2006/relationships/hyperlink" Target="https://www.accessart.org.uk/talking-points-carnovsky/" TargetMode="External"/><Relationship Id="rId2" Type="http://schemas.openxmlformats.org/officeDocument/2006/relationships/customXml" Target="../customXml/item2.xml"/><Relationship Id="rId16" Type="http://schemas.openxmlformats.org/officeDocument/2006/relationships/hyperlink" Target="https://www.accessart.org.uk/talking-points-bridge-design/" TargetMode="External"/><Relationship Id="rId20" Type="http://schemas.openxmlformats.org/officeDocument/2006/relationships/hyperlink" Target="https://www.accessart.org.uk/exaggerating-to-communicate/" TargetMode="External"/><Relationship Id="rId29" Type="http://schemas.openxmlformats.org/officeDocument/2006/relationships/hyperlink" Target="https://www.accessart.org.uk/gabby-savagedickson-felting-s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art.org.uk/the-art-of-display/" TargetMode="External"/><Relationship Id="rId24" Type="http://schemas.openxmlformats.org/officeDocument/2006/relationships/hyperlink" Target="https://www.accessart.org.uk/talking-points-thomas-j-price/" TargetMode="External"/><Relationship Id="rId32" Type="http://schemas.openxmlformats.org/officeDocument/2006/relationships/hyperlink" Target="https://www.accessart.org.uk/talking-points-morag-myerscough/" TargetMode="External"/><Relationship Id="rId5" Type="http://schemas.openxmlformats.org/officeDocument/2006/relationships/settings" Target="settings.xml"/><Relationship Id="rId15" Type="http://schemas.openxmlformats.org/officeDocument/2006/relationships/hyperlink" Target="https://www.accessart.org.uk/talking-points-hundertwasser-the-architect/" TargetMode="External"/><Relationship Id="rId23" Type="http://schemas.openxmlformats.org/officeDocument/2006/relationships/hyperlink" Target="https://www.accessart.org.uk/talking-points-what-is-a-plinth/" TargetMode="External"/><Relationship Id="rId28" Type="http://schemas.openxmlformats.org/officeDocument/2006/relationships/hyperlink" Target="https://www.accessart.org.uk/rosie-hurley-esio-trot/" TargetMode="External"/><Relationship Id="rId36" Type="http://schemas.openxmlformats.org/officeDocument/2006/relationships/theme" Target="theme/theme1.xml"/><Relationship Id="rId10" Type="http://schemas.openxmlformats.org/officeDocument/2006/relationships/hyperlink" Target="https://www.accessart.org.uk/telling-stories-through-making/" TargetMode="External"/><Relationship Id="rId19" Type="http://schemas.openxmlformats.org/officeDocument/2006/relationships/hyperlink" Target="https://www.accessart.org.uk/my-tiger-sketchbook-video-by-inbal-leitner/" TargetMode="External"/><Relationship Id="rId31" Type="http://schemas.openxmlformats.org/officeDocument/2006/relationships/hyperlink" Target="https://www.accessart.org.uk/talking-points-yinka-iloria-and-colourful-spaces/" TargetMode="External"/><Relationship Id="rId4" Type="http://schemas.openxmlformats.org/officeDocument/2006/relationships/styles" Target="styles.xml"/><Relationship Id="rId9" Type="http://schemas.openxmlformats.org/officeDocument/2006/relationships/hyperlink" Target="https://www.accessart.org.uk/be-an-architect/" TargetMode="External"/><Relationship Id="rId14" Type="http://schemas.openxmlformats.org/officeDocument/2006/relationships/hyperlink" Target="https://www.accessart.org.uk/talking-points-introduction-to-sculpture/" TargetMode="External"/><Relationship Id="rId22" Type="http://schemas.openxmlformats.org/officeDocument/2006/relationships/hyperlink" Target="https://www.accessart.org.uk/talking-points-what-is-a-plinth/" TargetMode="External"/><Relationship Id="rId27" Type="http://schemas.openxmlformats.org/officeDocument/2006/relationships/hyperlink" Target="https://www.accessart.org.uk/talking-points-negative-space-by-tiny-inventions/" TargetMode="External"/><Relationship Id="rId30" Type="http://schemas.openxmlformats.org/officeDocument/2006/relationships/hyperlink" Target="https://www.accessart.org.uk/talking-points-olafur-eliasson/" TargetMode="External"/><Relationship Id="rId35" Type="http://schemas.openxmlformats.org/officeDocument/2006/relationships/fontTable" Target="fontTable.xml"/><Relationship Id="rId8" Type="http://schemas.openxmlformats.org/officeDocument/2006/relationships/hyperlink" Target="https://www.accessart.org.uk/playful-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97728B89-30C9-42CF-AF3D-3AF94710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F90E0-9DF7-4F3D-AA72-AB0807278A68}">
  <ds:schemaRefs>
    <ds:schemaRef ds:uri="http://schemas.microsoft.com/sharepoint/v3/contenttype/forms"/>
  </ds:schemaRefs>
</ds:datastoreItem>
</file>

<file path=customXml/itemProps3.xml><?xml version="1.0" encoding="utf-8"?>
<ds:datastoreItem xmlns:ds="http://schemas.openxmlformats.org/officeDocument/2006/customXml" ds:itemID="{2BD0CCE2-85DF-473E-B5B0-3E1ACE0909DD}">
  <ds:schemaRefs>
    <ds:schemaRef ds:uri="http://purl.org/dc/terms/"/>
    <ds:schemaRef ds:uri="e8cd2a77-09c2-4b63-981b-c4cb2935422b"/>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76c4342-7f41-4804-b966-5ed7e06667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2</cp:revision>
  <dcterms:created xsi:type="dcterms:W3CDTF">2025-07-06T19:28:00Z</dcterms:created>
  <dcterms:modified xsi:type="dcterms:W3CDTF">2025-07-06T19:28:00Z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