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19" w:type="dxa"/>
        <w:tblLayout w:type="fixed"/>
        <w:tblLook w:val="04A0" w:firstRow="1" w:lastRow="0" w:firstColumn="1" w:lastColumn="0" w:noHBand="0" w:noVBand="1"/>
      </w:tblPr>
      <w:tblGrid>
        <w:gridCol w:w="1191"/>
        <w:gridCol w:w="2206"/>
        <w:gridCol w:w="2977"/>
        <w:gridCol w:w="2410"/>
        <w:gridCol w:w="2977"/>
        <w:gridCol w:w="2268"/>
        <w:gridCol w:w="1790"/>
      </w:tblGrid>
      <w:tr w:rsidR="000F5B9A" w:rsidRPr="00E01BC8" w14:paraId="5C7240C8" w14:textId="77777777" w:rsidTr="00642FEE">
        <w:tc>
          <w:tcPr>
            <w:tcW w:w="1191" w:type="dxa"/>
          </w:tcPr>
          <w:p w14:paraId="4CA1490C" w14:textId="77777777" w:rsidR="000F5B9A" w:rsidRPr="00E01BC8" w:rsidRDefault="000F5B9A" w:rsidP="00002C07">
            <w:pPr>
              <w:rPr>
                <w:rFonts w:cstheme="minorHAnsi"/>
                <w:sz w:val="20"/>
                <w:szCs w:val="20"/>
              </w:rPr>
            </w:pPr>
            <w:bookmarkStart w:id="0" w:name="_GoBack"/>
            <w:bookmarkEnd w:id="0"/>
            <w:r>
              <w:rPr>
                <w:noProof/>
              </w:rPr>
              <w:drawing>
                <wp:inline distT="0" distB="0" distL="0" distR="0" wp14:anchorId="3F1C73B9" wp14:editId="59658E12">
                  <wp:extent cx="423194" cy="24263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257" cy="277640"/>
                          </a:xfrm>
                          <a:prstGeom prst="rect">
                            <a:avLst/>
                          </a:prstGeom>
                        </pic:spPr>
                      </pic:pic>
                    </a:graphicData>
                  </a:graphic>
                </wp:inline>
              </w:drawing>
            </w:r>
          </w:p>
        </w:tc>
        <w:tc>
          <w:tcPr>
            <w:tcW w:w="2206" w:type="dxa"/>
          </w:tcPr>
          <w:p w14:paraId="627C1ED5" w14:textId="77777777" w:rsidR="000F5B9A" w:rsidRPr="006C2137" w:rsidRDefault="000F5B9A" w:rsidP="00002C07">
            <w:pPr>
              <w:rPr>
                <w:rFonts w:cstheme="minorHAnsi"/>
                <w:sz w:val="15"/>
                <w:szCs w:val="15"/>
              </w:rPr>
            </w:pPr>
            <w:r w:rsidRPr="006C2137">
              <w:rPr>
                <w:rFonts w:cstheme="minorHAnsi"/>
                <w:sz w:val="15"/>
                <w:szCs w:val="15"/>
              </w:rPr>
              <w:t>Year 1</w:t>
            </w:r>
          </w:p>
        </w:tc>
        <w:tc>
          <w:tcPr>
            <w:tcW w:w="2977" w:type="dxa"/>
          </w:tcPr>
          <w:p w14:paraId="4EB7CA8A" w14:textId="77777777" w:rsidR="000F5B9A" w:rsidRPr="00BD0E09" w:rsidRDefault="000F5B9A" w:rsidP="00002C07">
            <w:pPr>
              <w:rPr>
                <w:rFonts w:ascii="Arial" w:hAnsi="Arial" w:cs="Arial"/>
                <w:sz w:val="15"/>
                <w:szCs w:val="15"/>
              </w:rPr>
            </w:pPr>
            <w:r w:rsidRPr="00BD0E09">
              <w:rPr>
                <w:rFonts w:ascii="Arial" w:hAnsi="Arial" w:cs="Arial"/>
                <w:sz w:val="15"/>
                <w:szCs w:val="15"/>
              </w:rPr>
              <w:t>Year 2</w:t>
            </w:r>
          </w:p>
        </w:tc>
        <w:tc>
          <w:tcPr>
            <w:tcW w:w="2410" w:type="dxa"/>
          </w:tcPr>
          <w:p w14:paraId="7BE1DEF4" w14:textId="77777777" w:rsidR="000F5B9A" w:rsidRPr="00B42D61" w:rsidRDefault="000F5B9A" w:rsidP="00002C07">
            <w:pPr>
              <w:rPr>
                <w:rFonts w:ascii="Arial" w:hAnsi="Arial" w:cs="Arial"/>
                <w:sz w:val="15"/>
                <w:szCs w:val="15"/>
              </w:rPr>
            </w:pPr>
            <w:r w:rsidRPr="00B42D61">
              <w:rPr>
                <w:rFonts w:ascii="Arial" w:hAnsi="Arial" w:cs="Arial"/>
                <w:sz w:val="15"/>
                <w:szCs w:val="15"/>
              </w:rPr>
              <w:t>Year 3</w:t>
            </w:r>
          </w:p>
        </w:tc>
        <w:tc>
          <w:tcPr>
            <w:tcW w:w="2977" w:type="dxa"/>
          </w:tcPr>
          <w:p w14:paraId="23333A24" w14:textId="77777777" w:rsidR="000F5B9A" w:rsidRPr="00AE6BBD" w:rsidRDefault="000F5B9A" w:rsidP="00002C07">
            <w:pPr>
              <w:rPr>
                <w:rFonts w:ascii="Arial" w:hAnsi="Arial" w:cs="Arial"/>
                <w:sz w:val="15"/>
                <w:szCs w:val="15"/>
              </w:rPr>
            </w:pPr>
            <w:r w:rsidRPr="00AE6BBD">
              <w:rPr>
                <w:rFonts w:ascii="Arial" w:hAnsi="Arial" w:cs="Arial"/>
                <w:sz w:val="15"/>
                <w:szCs w:val="15"/>
              </w:rPr>
              <w:t>Year 4</w:t>
            </w:r>
          </w:p>
        </w:tc>
        <w:tc>
          <w:tcPr>
            <w:tcW w:w="2268" w:type="dxa"/>
          </w:tcPr>
          <w:p w14:paraId="7F4A4886" w14:textId="77777777" w:rsidR="000F5B9A" w:rsidRPr="00AB546E" w:rsidRDefault="000F5B9A" w:rsidP="00002C07">
            <w:pPr>
              <w:rPr>
                <w:rFonts w:ascii="Arial" w:hAnsi="Arial" w:cs="Arial"/>
                <w:sz w:val="15"/>
                <w:szCs w:val="15"/>
              </w:rPr>
            </w:pPr>
            <w:r w:rsidRPr="00AB546E">
              <w:rPr>
                <w:rFonts w:ascii="Arial" w:hAnsi="Arial" w:cs="Arial"/>
                <w:sz w:val="15"/>
                <w:szCs w:val="15"/>
              </w:rPr>
              <w:t>Year 5</w:t>
            </w:r>
          </w:p>
        </w:tc>
        <w:tc>
          <w:tcPr>
            <w:tcW w:w="1790" w:type="dxa"/>
          </w:tcPr>
          <w:p w14:paraId="5FCD2787" w14:textId="77777777" w:rsidR="000F5B9A" w:rsidRPr="00642FEE" w:rsidRDefault="000F5B9A" w:rsidP="00002C07">
            <w:pPr>
              <w:rPr>
                <w:rFonts w:ascii="Arial" w:hAnsi="Arial" w:cs="Arial"/>
                <w:sz w:val="15"/>
                <w:szCs w:val="15"/>
              </w:rPr>
            </w:pPr>
            <w:r w:rsidRPr="00642FEE">
              <w:rPr>
                <w:rFonts w:ascii="Arial" w:hAnsi="Arial" w:cs="Arial"/>
                <w:sz w:val="15"/>
                <w:szCs w:val="15"/>
              </w:rPr>
              <w:t>Year 6</w:t>
            </w:r>
          </w:p>
        </w:tc>
      </w:tr>
      <w:tr w:rsidR="009742F5" w:rsidRPr="00434ED2" w14:paraId="0C453AEA" w14:textId="77777777" w:rsidTr="00642FEE">
        <w:tc>
          <w:tcPr>
            <w:tcW w:w="1191" w:type="dxa"/>
            <w:shd w:val="clear" w:color="auto" w:fill="D5FC79"/>
          </w:tcPr>
          <w:p w14:paraId="262C1139" w14:textId="67C68A95" w:rsidR="009742F5" w:rsidRPr="00BD0E09" w:rsidRDefault="009742F5" w:rsidP="009742F5">
            <w:pPr>
              <w:rPr>
                <w:rFonts w:ascii="Arial" w:hAnsi="Arial" w:cs="Arial"/>
                <w:b/>
                <w:bCs/>
                <w:sz w:val="16"/>
                <w:szCs w:val="16"/>
              </w:rPr>
            </w:pPr>
            <w:r w:rsidRPr="00BD0E09">
              <w:rPr>
                <w:rFonts w:ascii="Arial" w:hAnsi="Arial" w:cs="Arial"/>
                <w:b/>
                <w:bCs/>
                <w:sz w:val="16"/>
                <w:szCs w:val="16"/>
              </w:rPr>
              <w:t>Autumn 2</w:t>
            </w:r>
            <w:r w:rsidRPr="00BD0E09">
              <w:rPr>
                <w:rFonts w:ascii="Arial" w:hAnsi="Arial" w:cs="Arial"/>
                <w:b/>
                <w:bCs/>
                <w:sz w:val="16"/>
                <w:szCs w:val="16"/>
              </w:rPr>
              <w:br/>
            </w:r>
          </w:p>
        </w:tc>
        <w:tc>
          <w:tcPr>
            <w:tcW w:w="2206" w:type="dxa"/>
            <w:shd w:val="clear" w:color="auto" w:fill="D5FC79"/>
          </w:tcPr>
          <w:p w14:paraId="039D8603" w14:textId="4CB12BBB" w:rsidR="007602CF" w:rsidRPr="00F73D3E" w:rsidRDefault="00761BA4" w:rsidP="009742F5">
            <w:pPr>
              <w:pStyle w:val="Heading5"/>
              <w:rPr>
                <w:rStyle w:val="Strong"/>
                <w:rFonts w:ascii="Arial" w:hAnsi="Arial" w:cs="Arial"/>
                <w:b/>
                <w:bCs/>
                <w:color w:val="000000" w:themeColor="text1"/>
                <w:sz w:val="16"/>
                <w:szCs w:val="16"/>
              </w:rPr>
            </w:pPr>
            <w:hyperlink r:id="rId8" w:history="1">
              <w:r w:rsidR="009742F5" w:rsidRPr="00F73D3E">
                <w:rPr>
                  <w:rStyle w:val="Hyperlink"/>
                  <w:rFonts w:ascii="Arial" w:hAnsi="Arial" w:cs="Arial"/>
                  <w:color w:val="000000" w:themeColor="text1"/>
                </w:rPr>
                <w:t>Simple Printmaking</w:t>
              </w:r>
            </w:hyperlink>
            <w:r w:rsidR="007602CF" w:rsidRPr="00F73D3E">
              <w:rPr>
                <w:rStyle w:val="Strong"/>
                <w:rFonts w:ascii="Arial" w:hAnsi="Arial" w:cs="Arial"/>
                <w:b/>
                <w:bCs/>
                <w:color w:val="000000" w:themeColor="text1"/>
                <w:sz w:val="16"/>
                <w:szCs w:val="16"/>
              </w:rPr>
              <w:br/>
            </w:r>
            <w:proofErr w:type="spellStart"/>
            <w:r w:rsidR="007602CF" w:rsidRPr="00F73D3E">
              <w:rPr>
                <w:rStyle w:val="Strong"/>
                <w:rFonts w:ascii="Arial" w:hAnsi="Arial" w:cs="Arial"/>
                <w:color w:val="000000" w:themeColor="text1"/>
                <w:sz w:val="16"/>
                <w:szCs w:val="16"/>
              </w:rPr>
              <w:t>Printmaking</w:t>
            </w:r>
            <w:proofErr w:type="spellEnd"/>
            <w:r w:rsidR="00A659B5" w:rsidRPr="00F73D3E">
              <w:rPr>
                <w:rStyle w:val="Strong"/>
                <w:rFonts w:ascii="Arial" w:hAnsi="Arial" w:cs="Arial"/>
                <w:color w:val="000000" w:themeColor="text1"/>
                <w:sz w:val="16"/>
                <w:szCs w:val="16"/>
              </w:rPr>
              <w:t xml:space="preserve">, </w:t>
            </w:r>
            <w:r w:rsidR="007602CF" w:rsidRPr="00F73D3E">
              <w:rPr>
                <w:rStyle w:val="Strong"/>
                <w:rFonts w:ascii="Arial" w:hAnsi="Arial" w:cs="Arial"/>
                <w:color w:val="000000" w:themeColor="text1"/>
                <w:sz w:val="16"/>
                <w:szCs w:val="16"/>
              </w:rPr>
              <w:t>Collage, Sketchbooks</w:t>
            </w:r>
          </w:p>
        </w:tc>
        <w:tc>
          <w:tcPr>
            <w:tcW w:w="2977" w:type="dxa"/>
            <w:shd w:val="clear" w:color="auto" w:fill="D5FC79"/>
          </w:tcPr>
          <w:p w14:paraId="4D2ACD72" w14:textId="7ACEA497" w:rsidR="009742F5" w:rsidRPr="00F73D3E" w:rsidRDefault="00761BA4" w:rsidP="009742F5">
            <w:pPr>
              <w:pStyle w:val="Heading5"/>
              <w:rPr>
                <w:rFonts w:ascii="Arial" w:hAnsi="Arial" w:cs="Arial"/>
                <w:b w:val="0"/>
                <w:bCs w:val="0"/>
                <w:color w:val="000000" w:themeColor="text1"/>
                <w:sz w:val="16"/>
                <w:szCs w:val="16"/>
              </w:rPr>
            </w:pPr>
            <w:hyperlink r:id="rId9" w:history="1">
              <w:r w:rsidR="009742F5" w:rsidRPr="00F73D3E">
                <w:rPr>
                  <w:rStyle w:val="Hyperlink"/>
                  <w:rFonts w:ascii="Arial" w:hAnsi="Arial" w:cs="Arial"/>
                  <w:color w:val="000000" w:themeColor="text1"/>
                </w:rPr>
                <w:t>Exploring the World Through Mono Print</w:t>
              </w:r>
            </w:hyperlink>
            <w:r w:rsidR="007602CF" w:rsidRPr="00F73D3E">
              <w:rPr>
                <w:rFonts w:ascii="Arial" w:hAnsi="Arial" w:cs="Arial"/>
                <w:b w:val="0"/>
                <w:bCs w:val="0"/>
                <w:color w:val="000000" w:themeColor="text1"/>
                <w:sz w:val="16"/>
                <w:szCs w:val="16"/>
              </w:rPr>
              <w:br/>
              <w:t>Printmaking (Mono Print), Drawing, Collage, Sketchbooks</w:t>
            </w:r>
          </w:p>
        </w:tc>
        <w:tc>
          <w:tcPr>
            <w:tcW w:w="2410" w:type="dxa"/>
            <w:shd w:val="clear" w:color="auto" w:fill="D5FC79"/>
          </w:tcPr>
          <w:p w14:paraId="7E187CA1" w14:textId="199443E0" w:rsidR="009742F5" w:rsidRPr="00F73D3E" w:rsidRDefault="00761BA4" w:rsidP="009742F5">
            <w:pPr>
              <w:rPr>
                <w:rFonts w:ascii="Arial" w:hAnsi="Arial" w:cs="Arial"/>
                <w:b/>
                <w:bCs/>
                <w:color w:val="000000" w:themeColor="text1"/>
                <w:sz w:val="15"/>
                <w:szCs w:val="15"/>
              </w:rPr>
            </w:pPr>
            <w:hyperlink r:id="rId10" w:history="1">
              <w:r w:rsidR="009742F5" w:rsidRPr="00F73D3E">
                <w:rPr>
                  <w:rStyle w:val="Hyperlink"/>
                  <w:rFonts w:ascii="Arial" w:hAnsi="Arial" w:cs="Arial"/>
                  <w:b/>
                  <w:bCs/>
                  <w:color w:val="000000" w:themeColor="text1"/>
                  <w:sz w:val="20"/>
                  <w:szCs w:val="20"/>
                </w:rPr>
                <w:t>Working with Shape &amp; Colour</w:t>
              </w:r>
            </w:hyperlink>
            <w:r w:rsidR="002F2185" w:rsidRPr="00F73D3E">
              <w:rPr>
                <w:rFonts w:ascii="Arial" w:hAnsi="Arial" w:cs="Arial"/>
                <w:b/>
                <w:bCs/>
                <w:color w:val="000000" w:themeColor="text1"/>
                <w:sz w:val="15"/>
                <w:szCs w:val="15"/>
              </w:rPr>
              <w:br/>
            </w:r>
            <w:r w:rsidR="002F2185" w:rsidRPr="00F73D3E">
              <w:rPr>
                <w:rFonts w:ascii="Arial" w:hAnsi="Arial" w:cs="Arial"/>
                <w:color w:val="000000" w:themeColor="text1"/>
                <w:sz w:val="15"/>
                <w:szCs w:val="15"/>
              </w:rPr>
              <w:t>Drawing, Collage, Stencils</w:t>
            </w:r>
            <w:r w:rsidR="002F2185" w:rsidRPr="00F73D3E">
              <w:rPr>
                <w:rFonts w:ascii="Arial" w:hAnsi="Arial" w:cs="Arial"/>
                <w:b/>
                <w:bCs/>
                <w:color w:val="000000" w:themeColor="text1"/>
                <w:sz w:val="15"/>
                <w:szCs w:val="15"/>
              </w:rPr>
              <w:t>,</w:t>
            </w:r>
            <w:r w:rsidR="002F2185" w:rsidRPr="00F73D3E">
              <w:rPr>
                <w:rFonts w:ascii="Arial" w:hAnsi="Arial" w:cs="Arial"/>
                <w:color w:val="000000" w:themeColor="text1"/>
                <w:sz w:val="15"/>
                <w:szCs w:val="15"/>
              </w:rPr>
              <w:t xml:space="preserve"> Screen Print, Sketchbooks</w:t>
            </w:r>
          </w:p>
        </w:tc>
        <w:tc>
          <w:tcPr>
            <w:tcW w:w="2977" w:type="dxa"/>
            <w:shd w:val="clear" w:color="auto" w:fill="D5FC79"/>
          </w:tcPr>
          <w:p w14:paraId="0C72341D" w14:textId="22120D39" w:rsidR="009742F5" w:rsidRPr="00F73D3E" w:rsidRDefault="00761BA4" w:rsidP="009742F5">
            <w:pPr>
              <w:rPr>
                <w:rFonts w:ascii="Arial" w:hAnsi="Arial" w:cs="Arial"/>
                <w:b/>
                <w:bCs/>
                <w:color w:val="000000" w:themeColor="text1"/>
                <w:sz w:val="15"/>
                <w:szCs w:val="15"/>
              </w:rPr>
            </w:pPr>
            <w:hyperlink r:id="rId11" w:history="1">
              <w:r w:rsidR="009742F5" w:rsidRPr="00F73D3E">
                <w:rPr>
                  <w:rStyle w:val="Hyperlink"/>
                  <w:rFonts w:ascii="Arial" w:hAnsi="Arial" w:cs="Arial"/>
                  <w:b/>
                  <w:bCs/>
                  <w:color w:val="000000" w:themeColor="text1"/>
                  <w:sz w:val="20"/>
                  <w:szCs w:val="20"/>
                </w:rPr>
                <w:t>Exploring Pattern</w:t>
              </w:r>
            </w:hyperlink>
            <w:r w:rsidR="002F2185" w:rsidRPr="00F73D3E">
              <w:rPr>
                <w:rFonts w:ascii="Arial" w:hAnsi="Arial" w:cs="Arial"/>
                <w:b/>
                <w:bCs/>
                <w:color w:val="000000" w:themeColor="text1"/>
                <w:sz w:val="15"/>
                <w:szCs w:val="15"/>
              </w:rPr>
              <w:br/>
            </w:r>
            <w:r w:rsidR="002F2185" w:rsidRPr="00F73D3E">
              <w:rPr>
                <w:rFonts w:ascii="Arial" w:hAnsi="Arial" w:cs="Arial"/>
                <w:color w:val="000000" w:themeColor="text1"/>
                <w:sz w:val="15"/>
                <w:szCs w:val="15"/>
              </w:rPr>
              <w:t>Drawing, Collage, Sketchbooks</w:t>
            </w:r>
          </w:p>
        </w:tc>
        <w:tc>
          <w:tcPr>
            <w:tcW w:w="2268" w:type="dxa"/>
            <w:shd w:val="clear" w:color="auto" w:fill="D5FC79"/>
          </w:tcPr>
          <w:p w14:paraId="1445E752" w14:textId="29B73A19" w:rsidR="009742F5" w:rsidRPr="00F73D3E" w:rsidRDefault="00761BA4" w:rsidP="009742F5">
            <w:pPr>
              <w:rPr>
                <w:rFonts w:ascii="Arial" w:hAnsi="Arial" w:cs="Arial"/>
                <w:b/>
                <w:bCs/>
                <w:color w:val="000000" w:themeColor="text1"/>
                <w:sz w:val="15"/>
                <w:szCs w:val="15"/>
              </w:rPr>
            </w:pPr>
            <w:hyperlink r:id="rId12" w:history="1">
              <w:r w:rsidR="00AB546E" w:rsidRPr="00F73D3E">
                <w:rPr>
                  <w:rStyle w:val="Hyperlink"/>
                  <w:rFonts w:ascii="Arial" w:hAnsi="Arial" w:cs="Arial"/>
                  <w:b/>
                  <w:bCs/>
                  <w:color w:val="000000" w:themeColor="text1"/>
                  <w:sz w:val="20"/>
                  <w:szCs w:val="20"/>
                </w:rPr>
                <w:t>Making Mono Types</w:t>
              </w:r>
            </w:hyperlink>
            <w:r w:rsidR="002F2185" w:rsidRPr="00F73D3E">
              <w:rPr>
                <w:rFonts w:ascii="Arial" w:hAnsi="Arial" w:cs="Arial"/>
                <w:b/>
                <w:bCs/>
                <w:color w:val="000000" w:themeColor="text1"/>
                <w:sz w:val="15"/>
                <w:szCs w:val="15"/>
              </w:rPr>
              <w:br/>
            </w:r>
            <w:r w:rsidR="002F2185" w:rsidRPr="00F73D3E">
              <w:rPr>
                <w:rFonts w:ascii="Arial" w:hAnsi="Arial" w:cs="Arial"/>
                <w:color w:val="000000" w:themeColor="text1"/>
                <w:sz w:val="15"/>
                <w:szCs w:val="15"/>
              </w:rPr>
              <w:t>Printmaking (Mono Print), Drawing, Sketchbooks</w:t>
            </w:r>
          </w:p>
        </w:tc>
        <w:tc>
          <w:tcPr>
            <w:tcW w:w="1790" w:type="dxa"/>
            <w:shd w:val="clear" w:color="auto" w:fill="D5FC79"/>
          </w:tcPr>
          <w:p w14:paraId="58C803C3" w14:textId="231CC520" w:rsidR="009742F5" w:rsidRPr="00F73D3E" w:rsidRDefault="00761BA4" w:rsidP="009742F5">
            <w:pPr>
              <w:rPr>
                <w:rFonts w:ascii="Arial" w:hAnsi="Arial" w:cs="Arial"/>
                <w:b/>
                <w:bCs/>
                <w:color w:val="000000" w:themeColor="text1"/>
                <w:sz w:val="15"/>
                <w:szCs w:val="15"/>
              </w:rPr>
            </w:pPr>
            <w:hyperlink r:id="rId13" w:history="1">
              <w:r w:rsidR="00642FEE" w:rsidRPr="00F73D3E">
                <w:rPr>
                  <w:rStyle w:val="Hyperlink"/>
                  <w:rFonts w:ascii="Arial" w:hAnsi="Arial" w:cs="Arial"/>
                  <w:b/>
                  <w:bCs/>
                  <w:color w:val="000000" w:themeColor="text1"/>
                  <w:sz w:val="20"/>
                  <w:szCs w:val="20"/>
                </w:rPr>
                <w:t>Printmaking &amp; Activism</w:t>
              </w:r>
            </w:hyperlink>
            <w:r w:rsidR="00642FEE" w:rsidRPr="00F73D3E">
              <w:rPr>
                <w:rFonts w:ascii="Arial" w:hAnsi="Arial" w:cs="Arial"/>
                <w:b/>
                <w:bCs/>
                <w:color w:val="000000" w:themeColor="text1"/>
                <w:sz w:val="15"/>
                <w:szCs w:val="15"/>
              </w:rPr>
              <w:br/>
            </w:r>
            <w:r w:rsidR="002F2185" w:rsidRPr="00F73D3E">
              <w:rPr>
                <w:rFonts w:ascii="Arial" w:hAnsi="Arial" w:cs="Arial"/>
                <w:color w:val="000000" w:themeColor="text1"/>
                <w:sz w:val="15"/>
                <w:szCs w:val="15"/>
              </w:rPr>
              <w:t>Printmaking (Stencil, Screen Print), Draw, Collage, Sketchbooks</w:t>
            </w:r>
          </w:p>
        </w:tc>
      </w:tr>
      <w:tr w:rsidR="009742F5" w:rsidRPr="00D969B5" w14:paraId="73A94080" w14:textId="77777777" w:rsidTr="00642FEE">
        <w:tc>
          <w:tcPr>
            <w:tcW w:w="1191" w:type="dxa"/>
            <w:shd w:val="clear" w:color="auto" w:fill="D5FC79"/>
          </w:tcPr>
          <w:p w14:paraId="56F1EC23" w14:textId="0B2949C3" w:rsidR="009742F5" w:rsidRPr="00D969B5" w:rsidRDefault="00087227" w:rsidP="009742F5">
            <w:pPr>
              <w:rPr>
                <w:rFonts w:cstheme="minorHAnsi"/>
                <w:sz w:val="18"/>
                <w:szCs w:val="18"/>
              </w:rPr>
            </w:pPr>
            <w:r>
              <w:rPr>
                <w:rFonts w:cstheme="minorHAnsi"/>
                <w:noProof/>
                <w:sz w:val="18"/>
                <w:szCs w:val="18"/>
              </w:rPr>
              <mc:AlternateContent>
                <mc:Choice Requires="wps">
                  <w:drawing>
                    <wp:anchor distT="0" distB="0" distL="114300" distR="114300" simplePos="0" relativeHeight="251659264" behindDoc="0" locked="0" layoutInCell="1" allowOverlap="1" wp14:anchorId="49FF7A6B" wp14:editId="79AD5F5C">
                      <wp:simplePos x="0" y="0"/>
                      <wp:positionH relativeFrom="column">
                        <wp:posOffset>86943</wp:posOffset>
                      </wp:positionH>
                      <wp:positionV relativeFrom="paragraph">
                        <wp:posOffset>41641</wp:posOffset>
                      </wp:positionV>
                      <wp:extent cx="551662" cy="3090823"/>
                      <wp:effectExtent l="0" t="0" r="0" b="0"/>
                      <wp:wrapNone/>
                      <wp:docPr id="2" name="Text Box 2"/>
                      <wp:cNvGraphicFramePr/>
                      <a:graphic xmlns:a="http://schemas.openxmlformats.org/drawingml/2006/main">
                        <a:graphicData uri="http://schemas.microsoft.com/office/word/2010/wordprocessingShape">
                          <wps:wsp>
                            <wps:cNvSpPr txBox="1"/>
                            <wps:spPr>
                              <a:xfrm>
                                <a:off x="0" y="0"/>
                                <a:ext cx="551662" cy="3090823"/>
                              </a:xfrm>
                              <a:prstGeom prst="rect">
                                <a:avLst/>
                              </a:prstGeom>
                              <a:noFill/>
                              <a:ln w="6350">
                                <a:noFill/>
                              </a:ln>
                            </wps:spPr>
                            <wps:txbx>
                              <w:txbxContent>
                                <w:p w14:paraId="294A6B4A" w14:textId="31DC16B1" w:rsidR="00087227" w:rsidRPr="00087227" w:rsidRDefault="00087227">
                                  <w:pPr>
                                    <w:rPr>
                                      <w:sz w:val="48"/>
                                      <w:szCs w:val="48"/>
                                    </w:rPr>
                                  </w:pPr>
                                  <w:r w:rsidRPr="00087227">
                                    <w:rPr>
                                      <w:sz w:val="48"/>
                                      <w:szCs w:val="48"/>
                                    </w:rPr>
                                    <w:t>Print, Colour, Collage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FF7A6B" id="_x0000_t202" coordsize="21600,21600" o:spt="202" path="m,l,21600r21600,l21600,xe">
                      <v:stroke joinstyle="miter"/>
                      <v:path gradientshapeok="t" o:connecttype="rect"/>
                    </v:shapetype>
                    <v:shape id="Text Box 2" o:spid="_x0000_s1026" type="#_x0000_t202" style="position:absolute;margin-left:6.85pt;margin-top:3.3pt;width:43.45pt;height:2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" filled="f" stroked="f" strokeweight=".5pt">
                      <v:textbox style="layout-flow:vertical-ideographic">
                        <w:txbxContent>
                          <w:p w14:paraId="294A6B4A" w14:textId="31DC16B1" w:rsidR="00087227" w:rsidRPr="00087227" w:rsidRDefault="00087227">
                            <w:pPr>
                              <w:rPr>
                                <w:sz w:val="48"/>
                                <w:szCs w:val="48"/>
                              </w:rPr>
                            </w:pPr>
                            <w:r w:rsidRPr="00087227">
                              <w:rPr>
                                <w:sz w:val="48"/>
                                <w:szCs w:val="48"/>
                              </w:rPr>
                              <w:t>Print, Colour, Collage</w:t>
                            </w:r>
                          </w:p>
                        </w:txbxContent>
                      </v:textbox>
                    </v:shape>
                  </w:pict>
                </mc:Fallback>
              </mc:AlternateContent>
            </w:r>
          </w:p>
        </w:tc>
        <w:tc>
          <w:tcPr>
            <w:tcW w:w="2206" w:type="dxa"/>
          </w:tcPr>
          <w:p w14:paraId="3C1A6F6E" w14:textId="0FB1CDAD" w:rsidR="006C2137" w:rsidRPr="00BD0E09" w:rsidRDefault="006C2137" w:rsidP="006C2137">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 xml:space="preserve">Pupils use their hands and feet to explore printing patterns using their bodies. </w:t>
            </w:r>
            <w:r w:rsidRPr="00BD0E09">
              <w:rPr>
                <w:rFonts w:ascii="Arial" w:hAnsi="Arial" w:cs="Arial"/>
                <w:sz w:val="15"/>
                <w:szCs w:val="15"/>
              </w:rPr>
              <w:br/>
            </w:r>
            <w:r w:rsidRPr="00BD0E09">
              <w:rPr>
                <w:rFonts w:ascii="Arial" w:hAnsi="Arial" w:cs="Arial"/>
                <w:sz w:val="15"/>
                <w:szCs w:val="15"/>
              </w:rPr>
              <w:br/>
              <w:t>Pupils are introduced to primary paint colours and will demonstrate an understanding of how they can create a ‘print’ using controlled pressure and paint amounts. Pupils have time to experiment with line, shape and colour to create drawings over the top of their prints.</w:t>
            </w:r>
          </w:p>
          <w:p w14:paraId="332C2AEF" w14:textId="570B142C" w:rsidR="006C2137" w:rsidRPr="00BD0E09" w:rsidRDefault="006C2137" w:rsidP="006C2137">
            <w:pPr>
              <w:widowControl w:val="0"/>
              <w:pBdr>
                <w:top w:val="nil"/>
                <w:left w:val="nil"/>
                <w:bottom w:val="nil"/>
                <w:right w:val="nil"/>
                <w:between w:val="nil"/>
              </w:pBdr>
              <w:rPr>
                <w:rFonts w:ascii="Arial" w:hAnsi="Arial" w:cs="Arial"/>
                <w:sz w:val="15"/>
                <w:szCs w:val="15"/>
              </w:rPr>
            </w:pPr>
          </w:p>
          <w:p w14:paraId="5F11C5DB" w14:textId="40C75271" w:rsidR="006C2137" w:rsidRPr="00BD0E09" w:rsidRDefault="006C2137" w:rsidP="006C2137">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Pupils collect textured objects which they will take rubbings from, using materials such as wax crayons or pencil crayons. Pupils work in sketchbooks or on large sheets to create compositions with their rubbings.</w:t>
            </w:r>
          </w:p>
          <w:p w14:paraId="39B28EB2" w14:textId="12190DBF" w:rsidR="006C2137" w:rsidRPr="00BD0E09" w:rsidRDefault="006C2137" w:rsidP="006C2137">
            <w:pPr>
              <w:widowControl w:val="0"/>
              <w:pBdr>
                <w:top w:val="nil"/>
                <w:left w:val="nil"/>
                <w:bottom w:val="nil"/>
                <w:right w:val="nil"/>
                <w:between w:val="nil"/>
              </w:pBdr>
              <w:rPr>
                <w:rFonts w:ascii="Arial" w:hAnsi="Arial" w:cs="Arial"/>
                <w:sz w:val="15"/>
                <w:szCs w:val="15"/>
              </w:rPr>
            </w:pPr>
          </w:p>
          <w:p w14:paraId="66310C03" w14:textId="7E1E9A54" w:rsidR="006C2137" w:rsidRPr="00BD0E09" w:rsidRDefault="006C2137" w:rsidP="006C2137">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Pupils are introduced to ‘relief printing’. They demonstrate their understanding of the relationship between a plate and a print through making either impressions in plasticine or creating a deep recess in foam board. Pupils demonstrate their understanding of using controlled pressure and paint amounts to create a print. Pupils have the opportunity to demonstrate an understanding of ‘repeat pattern/repetition’ using collage.</w:t>
            </w:r>
          </w:p>
          <w:p w14:paraId="771382A5" w14:textId="4287F724" w:rsidR="006C2137" w:rsidRPr="00BD0E09" w:rsidRDefault="006C2137" w:rsidP="006C2137">
            <w:pPr>
              <w:widowControl w:val="0"/>
              <w:pBdr>
                <w:top w:val="nil"/>
                <w:left w:val="nil"/>
                <w:bottom w:val="nil"/>
                <w:right w:val="nil"/>
                <w:between w:val="nil"/>
              </w:pBdr>
              <w:rPr>
                <w:rFonts w:ascii="Arial" w:hAnsi="Arial" w:cs="Arial"/>
                <w:sz w:val="15"/>
                <w:szCs w:val="15"/>
              </w:rPr>
            </w:pPr>
          </w:p>
          <w:p w14:paraId="58F3E78E" w14:textId="57CA7B3E" w:rsidR="009742F5" w:rsidRPr="00642FEE" w:rsidRDefault="006C2137" w:rsidP="00642FEE">
            <w:pPr>
              <w:widowControl w:val="0"/>
              <w:pBdr>
                <w:top w:val="nil"/>
                <w:left w:val="nil"/>
                <w:bottom w:val="nil"/>
                <w:right w:val="nil"/>
                <w:between w:val="nil"/>
              </w:pBdr>
              <w:rPr>
                <w:rFonts w:ascii="Arial" w:hAnsi="Arial" w:cs="Arial"/>
                <w:sz w:val="15"/>
                <w:szCs w:val="15"/>
              </w:rPr>
            </w:pPr>
            <w:r w:rsidRPr="00BD0E09">
              <w:rPr>
                <w:rFonts w:ascii="Arial" w:hAnsi="Arial" w:cs="Arial"/>
                <w:sz w:val="15"/>
                <w:szCs w:val="15"/>
              </w:rPr>
              <w:t>Pupils reflect on their drawings over the half term, sharing what they like and what they would like to try again through peer discussion.</w:t>
            </w:r>
          </w:p>
          <w:p w14:paraId="19FCDF59" w14:textId="7ADA39FB" w:rsidR="00087227" w:rsidRPr="006C2137" w:rsidRDefault="00087227" w:rsidP="009742F5">
            <w:pPr>
              <w:pStyle w:val="Heading5"/>
              <w:rPr>
                <w:rFonts w:asciiTheme="minorHAnsi" w:hAnsiTheme="minorHAnsi" w:cstheme="minorHAnsi"/>
                <w:b w:val="0"/>
                <w:bCs w:val="0"/>
                <w:sz w:val="15"/>
                <w:szCs w:val="15"/>
              </w:rPr>
            </w:pPr>
          </w:p>
        </w:tc>
        <w:tc>
          <w:tcPr>
            <w:tcW w:w="2977" w:type="dxa"/>
          </w:tcPr>
          <w:p w14:paraId="30DD365F" w14:textId="051DA1C5" w:rsidR="00BD0E09" w:rsidRPr="00BD0E09" w:rsidRDefault="00BD0E09" w:rsidP="00BD0E09">
            <w:pPr>
              <w:pStyle w:val="Heading5"/>
              <w:rPr>
                <w:rFonts w:ascii="Arial" w:hAnsi="Arial" w:cs="Arial"/>
                <w:b w:val="0"/>
                <w:bCs w:val="0"/>
                <w:sz w:val="15"/>
                <w:szCs w:val="15"/>
              </w:rPr>
            </w:pPr>
            <w:r w:rsidRPr="00BD0E09">
              <w:rPr>
                <w:rFonts w:ascii="Arial" w:hAnsi="Arial" w:cs="Arial"/>
                <w:b w:val="0"/>
                <w:bCs w:val="0"/>
                <w:sz w:val="15"/>
                <w:szCs w:val="15"/>
              </w:rPr>
              <w:t>Pupils will work in sketchbooks using hand-writing pens and soft B pencil to make close observational drawings of the natural world from images and film. Children will continue to develop their hand-eye coordination through slow drawing, picking out the things that interest them, playing with scale and line.</w:t>
            </w:r>
          </w:p>
          <w:p w14:paraId="55EE0FEF" w14:textId="697223B9" w:rsidR="00BD0E09" w:rsidRPr="00BD0E09" w:rsidRDefault="00BD0E09" w:rsidP="00BD0E09">
            <w:pPr>
              <w:pStyle w:val="Heading5"/>
              <w:rPr>
                <w:rFonts w:ascii="Arial" w:hAnsi="Arial" w:cs="Arial"/>
                <w:b w:val="0"/>
                <w:bCs w:val="0"/>
                <w:sz w:val="15"/>
                <w:szCs w:val="15"/>
              </w:rPr>
            </w:pPr>
            <w:r w:rsidRPr="00BD0E09">
              <w:rPr>
                <w:rFonts w:ascii="Arial" w:hAnsi="Arial" w:cs="Arial"/>
                <w:b w:val="0"/>
                <w:bCs w:val="0"/>
                <w:sz w:val="15"/>
                <w:szCs w:val="15"/>
              </w:rPr>
              <w:t>Pupils will continue to develop their careful looking and mark making whilst they create small drawings of small objects. They will work in sketchbooks or on larger sheets of loose paper creating small drawings of lots of varied small objects. Their sketchbooks will be filled with drawings capturing the movement and energy of the images and films in week 1, juxtaposed with still and small drawings completed this week. Pupils will reflect in small groups about whether they prefer drawings from week 1 or 2.</w:t>
            </w:r>
          </w:p>
          <w:p w14:paraId="217F8F3E" w14:textId="23C990B0" w:rsidR="00BD0E09" w:rsidRPr="00BD0E09" w:rsidRDefault="00BD0E09" w:rsidP="00BD0E09">
            <w:pPr>
              <w:pStyle w:val="Heading5"/>
              <w:rPr>
                <w:rFonts w:ascii="Arial" w:hAnsi="Arial" w:cs="Arial"/>
                <w:b w:val="0"/>
                <w:bCs w:val="0"/>
                <w:sz w:val="15"/>
                <w:szCs w:val="15"/>
              </w:rPr>
            </w:pPr>
            <w:r w:rsidRPr="00BD0E09">
              <w:rPr>
                <w:rFonts w:ascii="Arial" w:hAnsi="Arial" w:cs="Arial"/>
                <w:b w:val="0"/>
                <w:bCs w:val="0"/>
                <w:sz w:val="15"/>
                <w:szCs w:val="15"/>
              </w:rPr>
              <w:t>Pupils will explore the work of an artist who uses mono print. Pupils will learn how to create their own monoprints using carbon paper, creating observational drawings of objects. They will demonstrate that they can use oil pastel to experiment with colour, shape and line; taking creative risks to see what can be achieved with this technique.</w:t>
            </w:r>
          </w:p>
          <w:p w14:paraId="6AC4CC8C" w14:textId="22D17036" w:rsidR="00BD0E09" w:rsidRPr="00642FEE" w:rsidRDefault="00BD0E09" w:rsidP="00642FEE">
            <w:pPr>
              <w:pStyle w:val="Heading5"/>
              <w:rPr>
                <w:rFonts w:ascii="Arial" w:hAnsi="Arial" w:cs="Arial"/>
                <w:b w:val="0"/>
                <w:bCs w:val="0"/>
                <w:sz w:val="15"/>
                <w:szCs w:val="15"/>
              </w:rPr>
            </w:pPr>
            <w:r w:rsidRPr="00BD0E09">
              <w:rPr>
                <w:rFonts w:ascii="Arial" w:hAnsi="Arial" w:cs="Arial"/>
                <w:b w:val="0"/>
                <w:bCs w:val="0"/>
                <w:sz w:val="15"/>
                <w:szCs w:val="15"/>
              </w:rPr>
              <w:t>Pupils will continue to discover the potential of carbon paper mono prints whilst exploring narrative or invention. Pupils will discover without working towards a predefined outcome. They will work alongside in sketchbooks to make notes about their discoveries</w:t>
            </w:r>
            <w:r w:rsidRPr="00642FEE">
              <w:rPr>
                <w:rFonts w:ascii="Arial" w:hAnsi="Arial" w:cs="Arial"/>
                <w:b w:val="0"/>
                <w:bCs w:val="0"/>
                <w:sz w:val="15"/>
                <w:szCs w:val="15"/>
              </w:rPr>
              <w:t>.</w:t>
            </w:r>
            <w:r w:rsidR="00642FEE" w:rsidRPr="00642FEE">
              <w:rPr>
                <w:rFonts w:ascii="Arial" w:hAnsi="Arial" w:cs="Arial"/>
                <w:b w:val="0"/>
                <w:bCs w:val="0"/>
                <w:sz w:val="15"/>
                <w:szCs w:val="15"/>
              </w:rPr>
              <w:t xml:space="preserve"> </w:t>
            </w:r>
            <w:r w:rsidRPr="00642FEE">
              <w:rPr>
                <w:rStyle w:val="normaltextrun"/>
                <w:rFonts w:ascii="Arial" w:hAnsi="Arial" w:cs="Arial"/>
                <w:b w:val="0"/>
                <w:bCs w:val="0"/>
                <w:sz w:val="15"/>
                <w:szCs w:val="15"/>
              </w:rPr>
              <w:t>If pupils have worked on lots of loose sheets they will make a sketchbook incorporating all of this work. Pupils will display their work in a clear space and reflect on the half term, sharing what they like and what they would like to try again through peer discussion. </w:t>
            </w:r>
            <w:r w:rsidRPr="00642FEE">
              <w:rPr>
                <w:rStyle w:val="eop"/>
                <w:rFonts w:ascii="Arial" w:hAnsi="Arial" w:cs="Arial"/>
                <w:b w:val="0"/>
                <w:bCs w:val="0"/>
                <w:sz w:val="15"/>
                <w:szCs w:val="15"/>
              </w:rPr>
              <w:t> </w:t>
            </w:r>
          </w:p>
          <w:p w14:paraId="15110AA3" w14:textId="3071839A" w:rsidR="003F7838" w:rsidRPr="00BD0E09" w:rsidRDefault="00761BA4" w:rsidP="009742F5">
            <w:pPr>
              <w:pStyle w:val="Heading5"/>
              <w:rPr>
                <w:rFonts w:ascii="Arial" w:hAnsi="Arial" w:cs="Arial"/>
                <w:b w:val="0"/>
                <w:bCs w:val="0"/>
                <w:sz w:val="15"/>
                <w:szCs w:val="15"/>
              </w:rPr>
            </w:pPr>
            <w:hyperlink r:id="rId14" w:history="1">
              <w:proofErr w:type="spellStart"/>
              <w:r w:rsidR="003F7838" w:rsidRPr="00F73D3E">
                <w:rPr>
                  <w:rStyle w:val="Hyperlink"/>
                  <w:rFonts w:ascii="Arial" w:hAnsi="Arial" w:cs="Arial"/>
                  <w:b w:val="0"/>
                  <w:bCs w:val="0"/>
                  <w:color w:val="ED7D31" w:themeColor="accent2"/>
                  <w:sz w:val="15"/>
                  <w:szCs w:val="15"/>
                </w:rPr>
                <w:t>Xgaoc’o</w:t>
              </w:r>
              <w:proofErr w:type="spellEnd"/>
              <w:r w:rsidR="003F7838" w:rsidRPr="00F73D3E">
                <w:rPr>
                  <w:rStyle w:val="Hyperlink"/>
                  <w:rFonts w:ascii="Arial" w:hAnsi="Arial" w:cs="Arial"/>
                  <w:b w:val="0"/>
                  <w:bCs w:val="0"/>
                  <w:color w:val="ED7D31" w:themeColor="accent2"/>
                  <w:sz w:val="15"/>
                  <w:szCs w:val="15"/>
                </w:rPr>
                <w:t xml:space="preserve"> </w:t>
              </w:r>
              <w:proofErr w:type="spellStart"/>
              <w:r w:rsidR="003F7838" w:rsidRPr="00F73D3E">
                <w:rPr>
                  <w:rStyle w:val="Hyperlink"/>
                  <w:rFonts w:ascii="Arial" w:hAnsi="Arial" w:cs="Arial"/>
                  <w:b w:val="0"/>
                  <w:bCs w:val="0"/>
                  <w:color w:val="ED7D31" w:themeColor="accent2"/>
                  <w:sz w:val="15"/>
                  <w:szCs w:val="15"/>
                </w:rPr>
                <w:t>Xare</w:t>
              </w:r>
              <w:proofErr w:type="spellEnd"/>
            </w:hyperlink>
          </w:p>
        </w:tc>
        <w:tc>
          <w:tcPr>
            <w:tcW w:w="2410" w:type="dxa"/>
          </w:tcPr>
          <w:p w14:paraId="4D665CDF" w14:textId="77777777" w:rsidR="000216A8" w:rsidRPr="00B42D61" w:rsidRDefault="000216A8" w:rsidP="009742F5">
            <w:pPr>
              <w:rPr>
                <w:rFonts w:ascii="Arial" w:hAnsi="Arial" w:cs="Arial"/>
                <w:sz w:val="15"/>
                <w:szCs w:val="15"/>
              </w:rPr>
            </w:pPr>
            <w:r w:rsidRPr="00B42D61">
              <w:rPr>
                <w:rFonts w:ascii="Arial" w:hAnsi="Arial" w:cs="Arial"/>
                <w:sz w:val="15"/>
                <w:szCs w:val="15"/>
              </w:rPr>
              <w:t>Pupils will visually explore chosen artwork in class using the ‘Show Me What You See’ technique. During the exercise pupils will consider shape, colour, and composition. They will make choices about the materials that they use, having opportunities to use pastel, crayon, and pens.</w:t>
            </w:r>
          </w:p>
          <w:p w14:paraId="5441AE29" w14:textId="77777777" w:rsidR="000216A8" w:rsidRPr="00B42D61" w:rsidRDefault="000216A8" w:rsidP="009742F5">
            <w:pPr>
              <w:rPr>
                <w:rFonts w:ascii="Arial" w:hAnsi="Arial" w:cs="Arial"/>
                <w:sz w:val="15"/>
                <w:szCs w:val="15"/>
              </w:rPr>
            </w:pPr>
          </w:p>
          <w:p w14:paraId="6A3205BC" w14:textId="77777777" w:rsidR="000216A8" w:rsidRPr="00B42D61" w:rsidRDefault="000216A8" w:rsidP="000216A8">
            <w:pPr>
              <w:widowControl w:val="0"/>
              <w:pBdr>
                <w:top w:val="nil"/>
                <w:left w:val="nil"/>
                <w:bottom w:val="nil"/>
                <w:right w:val="nil"/>
                <w:between w:val="nil"/>
              </w:pBdr>
              <w:rPr>
                <w:rFonts w:ascii="Arial" w:hAnsi="Arial" w:cs="Arial"/>
                <w:sz w:val="15"/>
                <w:szCs w:val="15"/>
              </w:rPr>
            </w:pPr>
            <w:r w:rsidRPr="00B42D61">
              <w:rPr>
                <w:rFonts w:ascii="Arial" w:hAnsi="Arial" w:cs="Arial"/>
                <w:sz w:val="15"/>
                <w:szCs w:val="15"/>
              </w:rPr>
              <w:t xml:space="preserve">Pupils will explore the idea of ‘painting with scissors’ taking inspiration from artist Romare Bearden. They will respond to the work through class discussion. </w:t>
            </w:r>
          </w:p>
          <w:p w14:paraId="1C12F26A" w14:textId="77777777" w:rsidR="000216A8" w:rsidRPr="00B42D61" w:rsidRDefault="000216A8" w:rsidP="000216A8">
            <w:pPr>
              <w:widowControl w:val="0"/>
              <w:pBdr>
                <w:top w:val="nil"/>
                <w:left w:val="nil"/>
                <w:bottom w:val="nil"/>
                <w:right w:val="nil"/>
                <w:between w:val="nil"/>
              </w:pBdr>
              <w:rPr>
                <w:rFonts w:ascii="Arial" w:hAnsi="Arial" w:cs="Arial"/>
                <w:sz w:val="15"/>
                <w:szCs w:val="15"/>
              </w:rPr>
            </w:pPr>
          </w:p>
          <w:p w14:paraId="3A26DDD5" w14:textId="40F9D117" w:rsidR="000216A8" w:rsidRPr="00B42D61" w:rsidRDefault="000216A8" w:rsidP="000216A8">
            <w:pPr>
              <w:rPr>
                <w:rFonts w:ascii="Arial" w:hAnsi="Arial" w:cs="Arial"/>
                <w:sz w:val="15"/>
                <w:szCs w:val="15"/>
              </w:rPr>
            </w:pPr>
            <w:r w:rsidRPr="00B42D61">
              <w:rPr>
                <w:rFonts w:ascii="Arial" w:hAnsi="Arial" w:cs="Arial"/>
                <w:sz w:val="15"/>
                <w:szCs w:val="15"/>
              </w:rPr>
              <w:t>Pupils will take inspiration from original artwork and sketchbook work from the previous lesson. They will use sugar paper or old paintings to cut out shapes made in response to the original artwork.</w:t>
            </w:r>
          </w:p>
          <w:p w14:paraId="4AD74196" w14:textId="3EFBF65A" w:rsidR="000216A8" w:rsidRPr="00B42D61" w:rsidRDefault="000216A8" w:rsidP="000216A8">
            <w:pPr>
              <w:rPr>
                <w:rFonts w:ascii="Arial" w:hAnsi="Arial" w:cs="Arial"/>
                <w:sz w:val="15"/>
                <w:szCs w:val="15"/>
              </w:rPr>
            </w:pPr>
          </w:p>
          <w:p w14:paraId="6326B2E2" w14:textId="1E40D13B" w:rsidR="000216A8" w:rsidRPr="00B42D61" w:rsidRDefault="000216A8" w:rsidP="000216A8">
            <w:pPr>
              <w:rPr>
                <w:rFonts w:ascii="Arial" w:hAnsi="Arial" w:cs="Arial"/>
                <w:sz w:val="15"/>
                <w:szCs w:val="15"/>
              </w:rPr>
            </w:pPr>
            <w:r w:rsidRPr="00B42D61">
              <w:rPr>
                <w:rFonts w:ascii="Arial" w:hAnsi="Arial" w:cs="Arial"/>
                <w:sz w:val="15"/>
                <w:szCs w:val="15"/>
              </w:rPr>
              <w:t>I can collage with my cut elements, choosing colour, shape, and composition to make my own creative response to the artwork.</w:t>
            </w:r>
          </w:p>
          <w:p w14:paraId="37A7773C" w14:textId="3AA3B628" w:rsidR="000216A8" w:rsidRPr="00B42D61" w:rsidRDefault="000216A8" w:rsidP="000216A8">
            <w:pPr>
              <w:rPr>
                <w:rFonts w:ascii="Arial" w:hAnsi="Arial" w:cs="Arial"/>
                <w:sz w:val="15"/>
                <w:szCs w:val="15"/>
              </w:rPr>
            </w:pPr>
          </w:p>
          <w:p w14:paraId="6FB1C342" w14:textId="77777777" w:rsidR="000216A8" w:rsidRPr="00B42D61" w:rsidRDefault="000216A8" w:rsidP="000216A8">
            <w:pPr>
              <w:rPr>
                <w:rFonts w:ascii="Arial" w:hAnsi="Arial" w:cs="Arial"/>
                <w:sz w:val="15"/>
                <w:szCs w:val="15"/>
              </w:rPr>
            </w:pPr>
            <w:r w:rsidRPr="00B42D61">
              <w:rPr>
                <w:rFonts w:ascii="Arial" w:hAnsi="Arial" w:cs="Arial"/>
                <w:sz w:val="15"/>
                <w:szCs w:val="15"/>
              </w:rPr>
              <w:t>I can add to my collage using line, colour and shape made by stencils.</w:t>
            </w:r>
          </w:p>
          <w:p w14:paraId="119CAAEC" w14:textId="77777777" w:rsidR="000216A8" w:rsidRPr="00B42D61" w:rsidRDefault="000216A8" w:rsidP="000216A8">
            <w:pPr>
              <w:rPr>
                <w:rFonts w:ascii="Arial" w:hAnsi="Arial" w:cs="Arial"/>
                <w:sz w:val="15"/>
                <w:szCs w:val="15"/>
              </w:rPr>
            </w:pPr>
          </w:p>
          <w:p w14:paraId="358FFB8B" w14:textId="1612C58D" w:rsidR="000216A8" w:rsidRPr="00B42D61" w:rsidRDefault="000216A8" w:rsidP="000216A8">
            <w:pPr>
              <w:rPr>
                <w:rFonts w:ascii="Arial" w:hAnsi="Arial" w:cs="Arial"/>
                <w:sz w:val="15"/>
                <w:szCs w:val="15"/>
              </w:rPr>
            </w:pPr>
            <w:r w:rsidRPr="00B42D61">
              <w:rPr>
                <w:rFonts w:ascii="Arial" w:hAnsi="Arial" w:cs="Arial"/>
                <w:sz w:val="15"/>
                <w:szCs w:val="15"/>
              </w:rPr>
              <w:t>I can explore negative and positive shapes.</w:t>
            </w:r>
          </w:p>
          <w:p w14:paraId="69318158" w14:textId="2B3C05FB" w:rsidR="000216A8" w:rsidRPr="00B42D61" w:rsidRDefault="000216A8" w:rsidP="000216A8">
            <w:pPr>
              <w:rPr>
                <w:rFonts w:ascii="Arial" w:hAnsi="Arial" w:cs="Arial"/>
                <w:sz w:val="15"/>
                <w:szCs w:val="15"/>
              </w:rPr>
            </w:pPr>
          </w:p>
          <w:p w14:paraId="7320AAEA" w14:textId="77777777" w:rsidR="000216A8" w:rsidRPr="00B42D61" w:rsidRDefault="000216A8" w:rsidP="000216A8">
            <w:pPr>
              <w:rPr>
                <w:rFonts w:ascii="Arial" w:hAnsi="Arial" w:cs="Arial"/>
                <w:sz w:val="15"/>
                <w:szCs w:val="15"/>
              </w:rPr>
            </w:pPr>
            <w:r w:rsidRPr="00B42D61">
              <w:rPr>
                <w:rFonts w:ascii="Arial" w:hAnsi="Arial" w:cs="Arial"/>
                <w:sz w:val="15"/>
                <w:szCs w:val="15"/>
              </w:rPr>
              <w:t>I can take photographs of my work.</w:t>
            </w:r>
          </w:p>
          <w:p w14:paraId="4749C9FE" w14:textId="77777777" w:rsidR="000216A8" w:rsidRPr="00B42D61" w:rsidRDefault="000216A8" w:rsidP="000216A8">
            <w:pPr>
              <w:rPr>
                <w:rFonts w:ascii="Arial" w:hAnsi="Arial" w:cs="Arial"/>
                <w:sz w:val="15"/>
                <w:szCs w:val="15"/>
              </w:rPr>
            </w:pPr>
          </w:p>
          <w:p w14:paraId="38BE2F13" w14:textId="74D70031" w:rsidR="000216A8" w:rsidRPr="00B42D61" w:rsidRDefault="000216A8" w:rsidP="000216A8">
            <w:pPr>
              <w:rPr>
                <w:rFonts w:ascii="Arial" w:hAnsi="Arial" w:cs="Arial"/>
                <w:sz w:val="15"/>
                <w:szCs w:val="15"/>
              </w:rPr>
            </w:pPr>
            <w:r w:rsidRPr="00B42D61">
              <w:rPr>
                <w:rFonts w:ascii="Arial" w:hAnsi="Arial" w:cs="Arial"/>
                <w:sz w:val="15"/>
                <w:szCs w:val="15"/>
              </w:rPr>
              <w:t>I can share my work with my class, I can reflect and share what I like, and what I would like to try again. I can look at the work of my classmates and give useful feedback through class or small group discussion.</w:t>
            </w:r>
          </w:p>
          <w:p w14:paraId="59B3E980" w14:textId="77777777" w:rsidR="000216A8" w:rsidRPr="00B42D61" w:rsidRDefault="000216A8" w:rsidP="009742F5">
            <w:pPr>
              <w:rPr>
                <w:rFonts w:ascii="Arial" w:hAnsi="Arial" w:cs="Arial"/>
                <w:sz w:val="15"/>
                <w:szCs w:val="15"/>
              </w:rPr>
            </w:pPr>
          </w:p>
          <w:p w14:paraId="170F4142" w14:textId="4F621124" w:rsidR="000216A8" w:rsidRPr="00F73D3E" w:rsidRDefault="00761BA4" w:rsidP="000216A8">
            <w:pPr>
              <w:rPr>
                <w:rFonts w:ascii="Arial" w:hAnsi="Arial" w:cs="Arial"/>
                <w:color w:val="ED7D31" w:themeColor="accent2"/>
                <w:sz w:val="15"/>
                <w:szCs w:val="15"/>
              </w:rPr>
            </w:pPr>
            <w:hyperlink r:id="rId15" w:history="1">
              <w:r w:rsidR="00E741D2" w:rsidRPr="00F73D3E">
                <w:rPr>
                  <w:rStyle w:val="Hyperlink"/>
                  <w:rFonts w:ascii="Arial" w:hAnsi="Arial" w:cs="Arial"/>
                  <w:color w:val="ED7D31" w:themeColor="accent2"/>
                  <w:sz w:val="15"/>
                  <w:szCs w:val="15"/>
                </w:rPr>
                <w:t>Matisse</w:t>
              </w:r>
            </w:hyperlink>
            <w:r w:rsidR="000216A8" w:rsidRPr="00F73D3E">
              <w:rPr>
                <w:rFonts w:ascii="Arial" w:hAnsi="Arial" w:cs="Arial"/>
                <w:color w:val="ED7D31" w:themeColor="accent2"/>
                <w:sz w:val="15"/>
                <w:szCs w:val="15"/>
              </w:rPr>
              <w:t>,</w:t>
            </w:r>
            <w:r w:rsidR="00F73D3E" w:rsidRPr="00F73D3E">
              <w:rPr>
                <w:rFonts w:ascii="Arial" w:hAnsi="Arial" w:cs="Arial"/>
                <w:color w:val="ED7D31" w:themeColor="accent2"/>
                <w:sz w:val="15"/>
                <w:szCs w:val="15"/>
              </w:rPr>
              <w:t xml:space="preserve"> </w:t>
            </w:r>
            <w:hyperlink r:id="rId16" w:history="1">
              <w:r w:rsidR="00F73D3E" w:rsidRPr="00F73D3E">
                <w:rPr>
                  <w:rStyle w:val="Hyperlink"/>
                  <w:rFonts w:ascii="Arial" w:hAnsi="Arial" w:cs="Arial"/>
                  <w:color w:val="ED7D31" w:themeColor="accent2"/>
                  <w:sz w:val="15"/>
                  <w:szCs w:val="15"/>
                </w:rPr>
                <w:t>Romare Bearden</w:t>
              </w:r>
            </w:hyperlink>
            <w:r w:rsidR="00F73D3E" w:rsidRPr="00F73D3E">
              <w:rPr>
                <w:rFonts w:ascii="Arial" w:hAnsi="Arial" w:cs="Arial"/>
                <w:color w:val="ED7D31" w:themeColor="accent2"/>
                <w:sz w:val="15"/>
                <w:szCs w:val="15"/>
              </w:rPr>
              <w:t>,</w:t>
            </w:r>
            <w:r w:rsidR="000216A8" w:rsidRPr="00F73D3E">
              <w:rPr>
                <w:rFonts w:ascii="Arial" w:hAnsi="Arial" w:cs="Arial"/>
                <w:color w:val="ED7D31" w:themeColor="accent2"/>
                <w:sz w:val="15"/>
                <w:szCs w:val="15"/>
              </w:rPr>
              <w:t xml:space="preserve"> </w:t>
            </w:r>
            <w:hyperlink r:id="rId17" w:history="1">
              <w:r w:rsidR="000216A8" w:rsidRPr="00F73D3E">
                <w:rPr>
                  <w:rStyle w:val="Hyperlink"/>
                  <w:rFonts w:ascii="Arial" w:hAnsi="Arial" w:cs="Arial"/>
                  <w:color w:val="ED7D31" w:themeColor="accent2"/>
                  <w:sz w:val="15"/>
                  <w:szCs w:val="15"/>
                </w:rPr>
                <w:t xml:space="preserve">Claire </w:t>
              </w:r>
              <w:proofErr w:type="spellStart"/>
              <w:r w:rsidR="000216A8" w:rsidRPr="00F73D3E">
                <w:rPr>
                  <w:rStyle w:val="Hyperlink"/>
                  <w:rFonts w:ascii="Arial" w:hAnsi="Arial" w:cs="Arial"/>
                  <w:color w:val="ED7D31" w:themeColor="accent2"/>
                  <w:sz w:val="15"/>
                  <w:szCs w:val="15"/>
                </w:rPr>
                <w:t>Willberg</w:t>
              </w:r>
              <w:proofErr w:type="spellEnd"/>
            </w:hyperlink>
          </w:p>
          <w:p w14:paraId="49D1D69F" w14:textId="0DE6D923" w:rsidR="00A524B0" w:rsidRPr="00B42D61" w:rsidRDefault="00A524B0" w:rsidP="009742F5">
            <w:pPr>
              <w:rPr>
                <w:rFonts w:ascii="Arial" w:hAnsi="Arial" w:cs="Arial"/>
                <w:sz w:val="15"/>
                <w:szCs w:val="15"/>
              </w:rPr>
            </w:pPr>
          </w:p>
        </w:tc>
        <w:tc>
          <w:tcPr>
            <w:tcW w:w="2977" w:type="dxa"/>
          </w:tcPr>
          <w:p w14:paraId="783E1E69" w14:textId="77777777" w:rsidR="00AE6BBD" w:rsidRPr="00AE6BBD" w:rsidRDefault="00AE6BBD" w:rsidP="00AE6BBD">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lastRenderedPageBreak/>
              <w:t>Pupils will relax into making a sensory drawing by making holes in a page with a sharp pencil and needle. They repetitive nature of the activity will encourage pupil to make decisions as they go to create a rhythmic piece. Pupils will discover an artist who explores patterns, signs and motifs that hold significance to her identity and will respond to her work in a class discussion.</w:t>
            </w:r>
          </w:p>
          <w:p w14:paraId="2F8592EC" w14:textId="77777777" w:rsidR="0050536F" w:rsidRPr="00AE6BBD" w:rsidRDefault="0050536F" w:rsidP="009742F5">
            <w:pPr>
              <w:rPr>
                <w:rFonts w:ascii="Arial" w:hAnsi="Arial" w:cs="Arial"/>
                <w:color w:val="000000" w:themeColor="text1"/>
                <w:sz w:val="15"/>
                <w:szCs w:val="15"/>
              </w:rPr>
            </w:pPr>
          </w:p>
          <w:p w14:paraId="54A3E069" w14:textId="77777777" w:rsidR="00AE6BBD" w:rsidRPr="00AE6BBD" w:rsidRDefault="00AE6BBD" w:rsidP="009742F5">
            <w:pPr>
              <w:rPr>
                <w:rFonts w:ascii="Arial" w:hAnsi="Arial" w:cs="Arial"/>
                <w:sz w:val="15"/>
                <w:szCs w:val="15"/>
              </w:rPr>
            </w:pPr>
            <w:r w:rsidRPr="00AE6BBD">
              <w:rPr>
                <w:rFonts w:ascii="Arial" w:hAnsi="Arial" w:cs="Arial"/>
                <w:sz w:val="15"/>
                <w:szCs w:val="15"/>
              </w:rPr>
              <w:t xml:space="preserve">Pupils will devise their own process criteria to help them make drawings inspired by Sol </w:t>
            </w:r>
            <w:proofErr w:type="spellStart"/>
            <w:r w:rsidRPr="00AE6BBD">
              <w:rPr>
                <w:rFonts w:ascii="Arial" w:hAnsi="Arial" w:cs="Arial"/>
                <w:sz w:val="15"/>
                <w:szCs w:val="15"/>
              </w:rPr>
              <w:t>Lewitt</w:t>
            </w:r>
            <w:proofErr w:type="spellEnd"/>
            <w:r w:rsidRPr="00AE6BBD">
              <w:rPr>
                <w:rFonts w:ascii="Arial" w:hAnsi="Arial" w:cs="Arial"/>
                <w:sz w:val="15"/>
                <w:szCs w:val="15"/>
              </w:rPr>
              <w:t>. Pupils will experiment with materials and colours to invent their own unique patterns. They will consider angles and mathematical terms such as “parallel”. They will work in sketchbooks, collaborate, and discuss aims and outcomes.</w:t>
            </w:r>
          </w:p>
          <w:p w14:paraId="47414DBD" w14:textId="77777777" w:rsidR="00AE6BBD" w:rsidRPr="00AE6BBD" w:rsidRDefault="00AE6BBD" w:rsidP="009742F5">
            <w:pPr>
              <w:rPr>
                <w:rFonts w:ascii="Arial" w:hAnsi="Arial" w:cs="Arial"/>
                <w:sz w:val="15"/>
                <w:szCs w:val="15"/>
              </w:rPr>
            </w:pPr>
          </w:p>
          <w:p w14:paraId="2472361F" w14:textId="77777777" w:rsidR="00AE6BBD" w:rsidRPr="00AE6BBD" w:rsidRDefault="00AE6BBD" w:rsidP="00AE6BBD">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t>Option 1: Pupils will become familiar with tessellations. They will invent their own shape that fits together repeatedly. Pupils will explore colour theory such as complimentary colours, and cold and warm colour.</w:t>
            </w:r>
          </w:p>
          <w:p w14:paraId="4C930114" w14:textId="77777777" w:rsidR="00AE6BBD" w:rsidRPr="00AE6BBD" w:rsidRDefault="00AE6BBD" w:rsidP="00AE6BBD">
            <w:pPr>
              <w:widowControl w:val="0"/>
              <w:pBdr>
                <w:top w:val="nil"/>
                <w:left w:val="nil"/>
                <w:bottom w:val="nil"/>
                <w:right w:val="nil"/>
                <w:between w:val="nil"/>
              </w:pBdr>
              <w:rPr>
                <w:rFonts w:ascii="Arial" w:hAnsi="Arial" w:cs="Arial"/>
                <w:sz w:val="15"/>
                <w:szCs w:val="15"/>
              </w:rPr>
            </w:pPr>
          </w:p>
          <w:p w14:paraId="3E9D307C" w14:textId="77777777" w:rsidR="00AE6BBD" w:rsidRPr="00AE6BBD" w:rsidRDefault="00AE6BBD" w:rsidP="00AE6BBD">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t>Option 2: Pupils will explore the work of a surface pattern designer. They will use collage to make their own repeat pattern, thinking about colours and shapes, and the relationship between the components to create a balanced composition.</w:t>
            </w:r>
          </w:p>
          <w:p w14:paraId="2F59E52E" w14:textId="77777777" w:rsidR="00AE6BBD" w:rsidRPr="00AE6BBD" w:rsidRDefault="00AE6BBD" w:rsidP="00AE6BBD">
            <w:pPr>
              <w:widowControl w:val="0"/>
              <w:pBdr>
                <w:top w:val="nil"/>
                <w:left w:val="nil"/>
                <w:bottom w:val="nil"/>
                <w:right w:val="nil"/>
                <w:between w:val="nil"/>
              </w:pBdr>
              <w:rPr>
                <w:rFonts w:ascii="Arial" w:hAnsi="Arial" w:cs="Arial"/>
                <w:sz w:val="15"/>
                <w:szCs w:val="15"/>
              </w:rPr>
            </w:pPr>
          </w:p>
          <w:p w14:paraId="26B9F146" w14:textId="77777777" w:rsidR="00AE6BBD" w:rsidRPr="00AE6BBD" w:rsidRDefault="00AE6BBD" w:rsidP="00AE6BBD">
            <w:pPr>
              <w:widowControl w:val="0"/>
              <w:pBdr>
                <w:top w:val="nil"/>
                <w:left w:val="nil"/>
                <w:bottom w:val="nil"/>
                <w:right w:val="nil"/>
                <w:between w:val="nil"/>
              </w:pBdr>
              <w:rPr>
                <w:rFonts w:ascii="Arial" w:hAnsi="Arial" w:cs="Arial"/>
                <w:sz w:val="15"/>
                <w:szCs w:val="15"/>
              </w:rPr>
            </w:pPr>
            <w:r w:rsidRPr="00AE6BBD">
              <w:rPr>
                <w:rFonts w:ascii="Arial" w:hAnsi="Arial" w:cs="Arial"/>
                <w:sz w:val="15"/>
                <w:szCs w:val="15"/>
              </w:rPr>
              <w:t xml:space="preserve">Option 3: Pupils will fold paper and use pattern to make an object. They will explore colour, line, and shape to create patterns within their puzzle purse. </w:t>
            </w:r>
          </w:p>
          <w:p w14:paraId="34074605" w14:textId="77777777" w:rsidR="00AE6BBD" w:rsidRPr="00AE6BBD" w:rsidRDefault="00AE6BBD" w:rsidP="009742F5">
            <w:pPr>
              <w:rPr>
                <w:rFonts w:ascii="Arial" w:hAnsi="Arial" w:cs="Arial"/>
                <w:color w:val="000000" w:themeColor="text1"/>
                <w:sz w:val="15"/>
                <w:szCs w:val="15"/>
              </w:rPr>
            </w:pPr>
          </w:p>
          <w:p w14:paraId="499E78D0" w14:textId="77777777" w:rsidR="00AE6BBD" w:rsidRPr="00AE6BBD" w:rsidRDefault="00AE6BBD" w:rsidP="009742F5">
            <w:pPr>
              <w:rPr>
                <w:rFonts w:ascii="Arial" w:hAnsi="Arial" w:cs="Arial"/>
                <w:sz w:val="15"/>
                <w:szCs w:val="15"/>
              </w:rPr>
            </w:pPr>
            <w:r w:rsidRPr="00AE6BBD">
              <w:rPr>
                <w:rStyle w:val="normaltextrun"/>
                <w:rFonts w:ascii="Arial" w:hAnsi="Arial" w:cs="Arial"/>
                <w:sz w:val="15"/>
                <w:szCs w:val="15"/>
                <w:shd w:val="clear" w:color="auto" w:fill="FFFFFF"/>
              </w:rPr>
              <w:t>Pupils will display their work in a clear space and reflect on the half term, sharing what they like and what they would like to try again through peer discussion.</w:t>
            </w:r>
            <w:r w:rsidRPr="00AE6BBD">
              <w:rPr>
                <w:rStyle w:val="eop"/>
                <w:rFonts w:ascii="Arial" w:hAnsi="Arial" w:cs="Arial"/>
                <w:sz w:val="15"/>
                <w:szCs w:val="15"/>
              </w:rPr>
              <w:t> </w:t>
            </w:r>
            <w:r w:rsidRPr="00AE6BBD">
              <w:rPr>
                <w:rFonts w:ascii="Arial" w:hAnsi="Arial" w:cs="Arial"/>
                <w:sz w:val="15"/>
                <w:szCs w:val="15"/>
              </w:rPr>
              <w:t>They will take photos of their work thinking about focus and light.</w:t>
            </w:r>
          </w:p>
          <w:p w14:paraId="574C650C" w14:textId="77777777" w:rsidR="00AE6BBD" w:rsidRPr="00AE6BBD" w:rsidRDefault="00AE6BBD" w:rsidP="009742F5">
            <w:pPr>
              <w:rPr>
                <w:rFonts w:ascii="Arial" w:hAnsi="Arial" w:cs="Arial"/>
                <w:sz w:val="15"/>
                <w:szCs w:val="15"/>
              </w:rPr>
            </w:pPr>
          </w:p>
          <w:p w14:paraId="6ADFAC51" w14:textId="1C9CA33D" w:rsidR="00AE6BBD" w:rsidRPr="00F73D3E" w:rsidRDefault="00761BA4" w:rsidP="00642FEE">
            <w:pPr>
              <w:rPr>
                <w:rFonts w:eastAsia="Times New Roman"/>
                <w:color w:val="ED7D31" w:themeColor="accent2"/>
              </w:rPr>
            </w:pPr>
            <w:hyperlink r:id="rId18" w:history="1">
              <w:r w:rsidR="00AE6BBD" w:rsidRPr="00F73D3E">
                <w:rPr>
                  <w:rStyle w:val="Hyperlink"/>
                  <w:rFonts w:ascii="Arial" w:hAnsi="Arial" w:cs="Arial"/>
                  <w:color w:val="ED7D31" w:themeColor="accent2"/>
                  <w:sz w:val="15"/>
                  <w:szCs w:val="15"/>
                </w:rPr>
                <w:t>Rachel Parker</w:t>
              </w:r>
            </w:hyperlink>
            <w:r w:rsidR="00AE6BBD" w:rsidRPr="00F73D3E">
              <w:rPr>
                <w:rStyle w:val="Strong"/>
                <w:rFonts w:ascii="Arial" w:hAnsi="Arial" w:cs="Arial"/>
                <w:b w:val="0"/>
                <w:bCs w:val="0"/>
                <w:color w:val="ED7D31" w:themeColor="accent2"/>
                <w:sz w:val="15"/>
                <w:szCs w:val="15"/>
              </w:rPr>
              <w:t xml:space="preserve">, </w:t>
            </w:r>
            <w:hyperlink r:id="rId19" w:history="1">
              <w:proofErr w:type="spellStart"/>
              <w:r w:rsidR="00AE6BBD" w:rsidRPr="00F73D3E">
                <w:rPr>
                  <w:rStyle w:val="Hyperlink"/>
                  <w:rFonts w:ascii="Arial" w:hAnsi="Arial" w:cs="Arial"/>
                  <w:color w:val="ED7D31" w:themeColor="accent2"/>
                  <w:sz w:val="15"/>
                  <w:szCs w:val="15"/>
                </w:rPr>
                <w:t>Shaheen</w:t>
              </w:r>
              <w:proofErr w:type="spellEnd"/>
              <w:r w:rsidR="00AE6BBD" w:rsidRPr="00F73D3E">
                <w:rPr>
                  <w:rStyle w:val="Hyperlink"/>
                  <w:rFonts w:ascii="Arial" w:hAnsi="Arial" w:cs="Arial"/>
                  <w:color w:val="ED7D31" w:themeColor="accent2"/>
                  <w:sz w:val="15"/>
                  <w:szCs w:val="15"/>
                </w:rPr>
                <w:t xml:space="preserve"> Ahmed</w:t>
              </w:r>
            </w:hyperlink>
            <w:r w:rsidR="00AE6BBD" w:rsidRPr="00F73D3E">
              <w:rPr>
                <w:rStyle w:val="Strong"/>
                <w:rFonts w:ascii="Arial" w:hAnsi="Arial" w:cs="Arial"/>
                <w:b w:val="0"/>
                <w:bCs w:val="0"/>
                <w:color w:val="ED7D31" w:themeColor="accent2"/>
                <w:sz w:val="15"/>
                <w:szCs w:val="15"/>
              </w:rPr>
              <w:t xml:space="preserve">, </w:t>
            </w:r>
            <w:hyperlink r:id="rId20" w:history="1">
              <w:r w:rsidR="00AE6BBD" w:rsidRPr="00F73D3E">
                <w:rPr>
                  <w:rStyle w:val="Hyperlink"/>
                  <w:rFonts w:ascii="Arial" w:hAnsi="Arial" w:cs="Arial"/>
                  <w:color w:val="ED7D31" w:themeColor="accent2"/>
                  <w:sz w:val="15"/>
                  <w:szCs w:val="15"/>
                </w:rPr>
                <w:t>Andy Gilmore</w:t>
              </w:r>
            </w:hyperlink>
            <w:r w:rsidR="00AE6BBD" w:rsidRPr="00F73D3E">
              <w:rPr>
                <w:rStyle w:val="Strong"/>
                <w:rFonts w:ascii="Arial" w:hAnsi="Arial" w:cs="Arial"/>
                <w:b w:val="0"/>
                <w:bCs w:val="0"/>
                <w:color w:val="ED7D31" w:themeColor="accent2"/>
                <w:sz w:val="15"/>
                <w:szCs w:val="15"/>
              </w:rPr>
              <w:t xml:space="preserve">, </w:t>
            </w:r>
            <w:hyperlink r:id="rId21" w:history="1">
              <w:r w:rsidR="00AE6BBD" w:rsidRPr="00F73D3E">
                <w:rPr>
                  <w:rStyle w:val="Hyperlink"/>
                  <w:rFonts w:ascii="Arial" w:hAnsi="Arial" w:cs="Arial"/>
                  <w:color w:val="ED7D31" w:themeColor="accent2"/>
                  <w:sz w:val="15"/>
                  <w:szCs w:val="15"/>
                </w:rPr>
                <w:t xml:space="preserve">Louise </w:t>
              </w:r>
              <w:proofErr w:type="spellStart"/>
              <w:r w:rsidR="00AE6BBD" w:rsidRPr="00F73D3E">
                <w:rPr>
                  <w:rStyle w:val="Hyperlink"/>
                  <w:rFonts w:ascii="Arial" w:hAnsi="Arial" w:cs="Arial"/>
                  <w:color w:val="ED7D31" w:themeColor="accent2"/>
                  <w:sz w:val="15"/>
                  <w:szCs w:val="15"/>
                </w:rPr>
                <w:t>Despont</w:t>
              </w:r>
              <w:proofErr w:type="spellEnd"/>
            </w:hyperlink>
          </w:p>
          <w:p w14:paraId="12236F93" w14:textId="5F8DA052" w:rsidR="00AE6BBD" w:rsidRPr="00AE6BBD" w:rsidRDefault="00AE6BBD" w:rsidP="009742F5">
            <w:pPr>
              <w:rPr>
                <w:rFonts w:ascii="Arial" w:hAnsi="Arial" w:cs="Arial"/>
                <w:color w:val="000000" w:themeColor="text1"/>
                <w:sz w:val="15"/>
                <w:szCs w:val="15"/>
              </w:rPr>
            </w:pPr>
          </w:p>
        </w:tc>
        <w:tc>
          <w:tcPr>
            <w:tcW w:w="2268" w:type="dxa"/>
          </w:tcPr>
          <w:p w14:paraId="0517E271" w14:textId="77777777" w:rsidR="00AB546E" w:rsidRPr="00AB546E" w:rsidRDefault="00AB546E" w:rsidP="00AB546E">
            <w:pPr>
              <w:widowControl w:val="0"/>
              <w:pBdr>
                <w:top w:val="nil"/>
                <w:left w:val="nil"/>
                <w:bottom w:val="nil"/>
                <w:right w:val="nil"/>
                <w:between w:val="nil"/>
              </w:pBdr>
              <w:rPr>
                <w:rFonts w:ascii="Arial" w:hAnsi="Arial" w:cs="Arial"/>
                <w:sz w:val="15"/>
                <w:szCs w:val="15"/>
              </w:rPr>
            </w:pPr>
            <w:r w:rsidRPr="00AB546E">
              <w:rPr>
                <w:rFonts w:ascii="Arial" w:hAnsi="Arial" w:cs="Arial"/>
                <w:sz w:val="15"/>
                <w:szCs w:val="15"/>
              </w:rPr>
              <w:t>Pupils will become familiar with the term ‘monotype’. They will explore the work of Kevork Mourad to find out about the concepts and processes that he uses. Pupils will respond by making visual notes to collect information in their sketchbook.</w:t>
            </w:r>
          </w:p>
          <w:p w14:paraId="021DD5BC" w14:textId="77777777" w:rsidR="009742F5" w:rsidRPr="00AB546E" w:rsidRDefault="009742F5" w:rsidP="009742F5">
            <w:pPr>
              <w:rPr>
                <w:rFonts w:ascii="Arial" w:hAnsi="Arial" w:cs="Arial"/>
                <w:sz w:val="15"/>
                <w:szCs w:val="15"/>
              </w:rPr>
            </w:pPr>
          </w:p>
          <w:p w14:paraId="258A1BB7" w14:textId="77777777" w:rsidR="00AB546E" w:rsidRPr="00AB546E" w:rsidRDefault="00AB546E" w:rsidP="009742F5">
            <w:pPr>
              <w:rPr>
                <w:rFonts w:ascii="Arial" w:hAnsi="Arial" w:cs="Arial"/>
                <w:sz w:val="15"/>
                <w:szCs w:val="15"/>
              </w:rPr>
            </w:pPr>
            <w:r w:rsidRPr="00AB546E">
              <w:rPr>
                <w:rFonts w:ascii="Arial" w:hAnsi="Arial" w:cs="Arial"/>
                <w:sz w:val="15"/>
                <w:szCs w:val="15"/>
              </w:rPr>
              <w:t>Pupils will be reminded of the vast array of marks available to them through looking at others artist’s work. They will work in sketchbooks to create a lexicon of marks made by varying the tool, hold, pressure, speed, and intention of the way the mark is made.</w:t>
            </w:r>
          </w:p>
          <w:p w14:paraId="03AE484E" w14:textId="77777777" w:rsidR="00AB546E" w:rsidRPr="00AB546E" w:rsidRDefault="00AB546E" w:rsidP="009742F5">
            <w:pPr>
              <w:rPr>
                <w:rFonts w:ascii="Arial" w:hAnsi="Arial" w:cs="Arial"/>
                <w:sz w:val="15"/>
                <w:szCs w:val="15"/>
              </w:rPr>
            </w:pPr>
          </w:p>
          <w:p w14:paraId="68C5A88C" w14:textId="77777777" w:rsidR="00AB546E" w:rsidRPr="00AB546E" w:rsidRDefault="00AB546E" w:rsidP="009742F5">
            <w:pPr>
              <w:rPr>
                <w:rFonts w:ascii="Arial" w:hAnsi="Arial" w:cs="Arial"/>
                <w:sz w:val="15"/>
                <w:szCs w:val="15"/>
              </w:rPr>
            </w:pPr>
            <w:r w:rsidRPr="00AB546E">
              <w:rPr>
                <w:rFonts w:ascii="Arial" w:hAnsi="Arial" w:cs="Arial"/>
                <w:sz w:val="15"/>
                <w:szCs w:val="15"/>
              </w:rPr>
              <w:t>Pupils will explore how they can use monotype to create their own personal zines. They will respond to poetry by considering colour, line, shape, and words. They will use these components to capture the mood of the poem. Pupils will work in sketchbooks to generate ideas, explore, develop, and reflect. They will use the mark making skills from week 2 to create exciting monotypes, combining process, paintings, and collage.</w:t>
            </w:r>
          </w:p>
          <w:p w14:paraId="09C86FA7" w14:textId="77777777" w:rsidR="00AB546E" w:rsidRPr="00AB546E" w:rsidRDefault="00AB546E" w:rsidP="009742F5">
            <w:pPr>
              <w:rPr>
                <w:rFonts w:ascii="Arial" w:hAnsi="Arial" w:cs="Arial"/>
                <w:sz w:val="15"/>
                <w:szCs w:val="15"/>
              </w:rPr>
            </w:pPr>
          </w:p>
          <w:p w14:paraId="5B85CFEE" w14:textId="77777777" w:rsidR="00AB546E" w:rsidRPr="00AB546E" w:rsidRDefault="00AB546E" w:rsidP="00AB546E">
            <w:pPr>
              <w:rPr>
                <w:rFonts w:ascii="Arial" w:hAnsi="Arial" w:cs="Arial"/>
                <w:sz w:val="15"/>
                <w:szCs w:val="15"/>
              </w:rPr>
            </w:pPr>
            <w:r w:rsidRPr="00AB546E">
              <w:rPr>
                <w:rStyle w:val="normaltextrun"/>
                <w:rFonts w:ascii="Arial" w:hAnsi="Arial" w:cs="Arial"/>
                <w:sz w:val="15"/>
                <w:szCs w:val="15"/>
                <w:shd w:val="clear" w:color="auto" w:fill="FFFFFF"/>
              </w:rPr>
              <w:t>Pupils will display their work in a clear space and reflect on the half term, sharing what they like, what they would like to try again, the creative journey, and the skills learnt through peer discussion.  </w:t>
            </w:r>
            <w:r w:rsidRPr="00AB546E">
              <w:rPr>
                <w:rStyle w:val="normaltextrun"/>
                <w:rFonts w:ascii="Arial" w:hAnsi="Arial" w:cs="Arial"/>
                <w:sz w:val="15"/>
                <w:szCs w:val="15"/>
              </w:rPr>
              <w:t> </w:t>
            </w:r>
            <w:r w:rsidRPr="00AB546E">
              <w:rPr>
                <w:rStyle w:val="eop"/>
                <w:rFonts w:ascii="Arial" w:hAnsi="Arial" w:cs="Arial"/>
                <w:sz w:val="15"/>
                <w:szCs w:val="15"/>
              </w:rPr>
              <w:t> </w:t>
            </w:r>
          </w:p>
          <w:p w14:paraId="24A0A185" w14:textId="77777777" w:rsidR="00AB546E" w:rsidRPr="00AB546E" w:rsidRDefault="00AB546E" w:rsidP="009742F5">
            <w:pPr>
              <w:rPr>
                <w:rFonts w:ascii="Arial" w:hAnsi="Arial" w:cs="Arial"/>
                <w:sz w:val="15"/>
                <w:szCs w:val="15"/>
              </w:rPr>
            </w:pPr>
          </w:p>
          <w:p w14:paraId="713E2123" w14:textId="09EF273B" w:rsidR="00AB546E" w:rsidRPr="00F73D3E" w:rsidRDefault="00761BA4" w:rsidP="00AB546E">
            <w:pPr>
              <w:pStyle w:val="Heading4"/>
              <w:shd w:val="clear" w:color="auto" w:fill="FFFFFF"/>
              <w:spacing w:before="0" w:line="360" w:lineRule="atLeast"/>
              <w:rPr>
                <w:rFonts w:ascii="Arial" w:eastAsia="Times New Roman" w:hAnsi="Arial" w:cs="Arial"/>
                <w:i w:val="0"/>
                <w:iCs w:val="0"/>
                <w:color w:val="ED7D31" w:themeColor="accent2"/>
                <w:sz w:val="15"/>
                <w:szCs w:val="15"/>
              </w:rPr>
            </w:pPr>
            <w:hyperlink r:id="rId22" w:history="1">
              <w:r w:rsidR="00AB546E" w:rsidRPr="00F73D3E">
                <w:rPr>
                  <w:rStyle w:val="Hyperlink"/>
                  <w:rFonts w:ascii="Arial" w:hAnsi="Arial" w:cs="Arial"/>
                  <w:i w:val="0"/>
                  <w:iCs w:val="0"/>
                  <w:color w:val="ED7D31" w:themeColor="accent2"/>
                  <w:sz w:val="15"/>
                  <w:szCs w:val="15"/>
                </w:rPr>
                <w:t>Kevork Mourad</w:t>
              </w:r>
            </w:hyperlink>
          </w:p>
          <w:p w14:paraId="747C1DC3" w14:textId="4AE74075" w:rsidR="00AB546E" w:rsidRPr="00AB546E" w:rsidRDefault="00AB546E" w:rsidP="009742F5">
            <w:pPr>
              <w:rPr>
                <w:rFonts w:ascii="Arial" w:hAnsi="Arial" w:cs="Arial"/>
                <w:sz w:val="15"/>
                <w:szCs w:val="15"/>
              </w:rPr>
            </w:pPr>
          </w:p>
        </w:tc>
        <w:tc>
          <w:tcPr>
            <w:tcW w:w="1790" w:type="dxa"/>
          </w:tcPr>
          <w:p w14:paraId="6829F8F2" w14:textId="77777777" w:rsidR="00642FEE" w:rsidRPr="00642FEE" w:rsidRDefault="00642FEE" w:rsidP="00642FEE">
            <w:pPr>
              <w:widowControl w:val="0"/>
              <w:pBdr>
                <w:top w:val="nil"/>
                <w:left w:val="nil"/>
                <w:bottom w:val="nil"/>
                <w:right w:val="nil"/>
                <w:between w:val="nil"/>
              </w:pBdr>
              <w:rPr>
                <w:rFonts w:ascii="Arial" w:hAnsi="Arial" w:cs="Arial"/>
                <w:sz w:val="15"/>
                <w:szCs w:val="15"/>
              </w:rPr>
            </w:pPr>
            <w:r w:rsidRPr="00642FEE">
              <w:rPr>
                <w:rFonts w:ascii="Arial" w:hAnsi="Arial" w:cs="Arial"/>
                <w:sz w:val="15"/>
                <w:szCs w:val="15"/>
              </w:rPr>
              <w:t xml:space="preserve">Pupils will respond to the work of contemporary artists and designers, Luba </w:t>
            </w:r>
            <w:proofErr w:type="spellStart"/>
            <w:r w:rsidRPr="00642FEE">
              <w:rPr>
                <w:rFonts w:ascii="Arial" w:hAnsi="Arial" w:cs="Arial"/>
                <w:sz w:val="15"/>
                <w:szCs w:val="15"/>
              </w:rPr>
              <w:t>Lukova</w:t>
            </w:r>
            <w:proofErr w:type="spellEnd"/>
            <w:r w:rsidRPr="00642FEE">
              <w:rPr>
                <w:rFonts w:ascii="Arial" w:hAnsi="Arial" w:cs="Arial"/>
                <w:sz w:val="15"/>
                <w:szCs w:val="15"/>
              </w:rPr>
              <w:t xml:space="preserve">, Faith Ringgold, Kate </w:t>
            </w:r>
            <w:proofErr w:type="spellStart"/>
            <w:r w:rsidRPr="00642FEE">
              <w:rPr>
                <w:rFonts w:ascii="Arial" w:hAnsi="Arial" w:cs="Arial"/>
                <w:sz w:val="15"/>
                <w:szCs w:val="15"/>
              </w:rPr>
              <w:t>DeCiccio</w:t>
            </w:r>
            <w:proofErr w:type="spellEnd"/>
            <w:r w:rsidRPr="00642FEE">
              <w:rPr>
                <w:rFonts w:ascii="Arial" w:hAnsi="Arial" w:cs="Arial"/>
                <w:sz w:val="15"/>
                <w:szCs w:val="15"/>
              </w:rPr>
              <w:t>.</w:t>
            </w:r>
          </w:p>
          <w:p w14:paraId="2D403934" w14:textId="77777777" w:rsidR="00642FEE" w:rsidRPr="00642FEE" w:rsidRDefault="00642FEE" w:rsidP="00642FEE">
            <w:pPr>
              <w:widowControl w:val="0"/>
              <w:pBdr>
                <w:top w:val="nil"/>
                <w:left w:val="nil"/>
                <w:bottom w:val="nil"/>
                <w:right w:val="nil"/>
                <w:between w:val="nil"/>
              </w:pBdr>
              <w:rPr>
                <w:rFonts w:ascii="Arial" w:hAnsi="Arial" w:cs="Arial"/>
                <w:sz w:val="15"/>
                <w:szCs w:val="15"/>
              </w:rPr>
            </w:pPr>
          </w:p>
          <w:p w14:paraId="13DF38D7" w14:textId="77777777" w:rsidR="00642FEE" w:rsidRPr="00642FEE" w:rsidRDefault="00642FEE" w:rsidP="00642FEE">
            <w:pPr>
              <w:widowControl w:val="0"/>
              <w:pBdr>
                <w:top w:val="nil"/>
                <w:left w:val="nil"/>
                <w:bottom w:val="nil"/>
                <w:right w:val="nil"/>
                <w:between w:val="nil"/>
              </w:pBdr>
              <w:rPr>
                <w:rFonts w:ascii="Arial" w:hAnsi="Arial" w:cs="Arial"/>
                <w:sz w:val="15"/>
                <w:szCs w:val="15"/>
              </w:rPr>
            </w:pPr>
            <w:r w:rsidRPr="00642FEE">
              <w:rPr>
                <w:rFonts w:ascii="Arial" w:hAnsi="Arial" w:cs="Arial"/>
                <w:sz w:val="15"/>
                <w:szCs w:val="15"/>
              </w:rPr>
              <w:t>Pupils will compare the artists and will share their thoughts in peer discussion.</w:t>
            </w:r>
          </w:p>
          <w:p w14:paraId="75944560" w14:textId="77777777" w:rsidR="00642FEE" w:rsidRPr="00642FEE" w:rsidRDefault="00642FEE" w:rsidP="00642FEE">
            <w:pPr>
              <w:widowControl w:val="0"/>
              <w:rPr>
                <w:rFonts w:ascii="Arial" w:hAnsi="Arial" w:cs="Arial"/>
                <w:sz w:val="15"/>
                <w:szCs w:val="15"/>
              </w:rPr>
            </w:pPr>
          </w:p>
          <w:p w14:paraId="543679B2" w14:textId="77777777" w:rsidR="00642FEE" w:rsidRPr="00642FEE" w:rsidRDefault="00642FEE" w:rsidP="00642FEE">
            <w:pPr>
              <w:widowControl w:val="0"/>
              <w:rPr>
                <w:rFonts w:ascii="Arial" w:hAnsi="Arial" w:cs="Arial"/>
                <w:sz w:val="15"/>
                <w:szCs w:val="15"/>
              </w:rPr>
            </w:pPr>
            <w:r w:rsidRPr="00642FEE">
              <w:rPr>
                <w:rFonts w:ascii="Arial" w:hAnsi="Arial" w:cs="Arial"/>
                <w:sz w:val="15"/>
                <w:szCs w:val="15"/>
              </w:rPr>
              <w:t>Pupils will work in sketchbooks to explore their own voice and message.</w:t>
            </w:r>
          </w:p>
          <w:p w14:paraId="765172FA" w14:textId="77777777" w:rsidR="009742F5" w:rsidRPr="00642FEE" w:rsidRDefault="009742F5" w:rsidP="009742F5">
            <w:pPr>
              <w:rPr>
                <w:rFonts w:ascii="Arial" w:hAnsi="Arial" w:cs="Arial"/>
                <w:sz w:val="15"/>
                <w:szCs w:val="15"/>
              </w:rPr>
            </w:pPr>
          </w:p>
          <w:p w14:paraId="448BFC67" w14:textId="77777777" w:rsidR="00642FEE" w:rsidRPr="00642FEE" w:rsidRDefault="00642FEE" w:rsidP="00642FEE">
            <w:pPr>
              <w:widowControl w:val="0"/>
              <w:pBdr>
                <w:top w:val="nil"/>
                <w:left w:val="nil"/>
                <w:bottom w:val="nil"/>
                <w:right w:val="nil"/>
                <w:between w:val="nil"/>
              </w:pBdr>
              <w:rPr>
                <w:rFonts w:ascii="Arial" w:hAnsi="Arial" w:cs="Arial"/>
                <w:sz w:val="15"/>
                <w:szCs w:val="15"/>
              </w:rPr>
            </w:pPr>
            <w:r w:rsidRPr="00642FEE">
              <w:rPr>
                <w:rFonts w:ascii="Arial" w:hAnsi="Arial" w:cs="Arial"/>
                <w:sz w:val="15"/>
                <w:szCs w:val="15"/>
              </w:rPr>
              <w:t>Option 1: Pupils will explore screen printing techniques and make a poster inspired by the art work of Artist Activist Shepard Fairey</w:t>
            </w:r>
          </w:p>
          <w:p w14:paraId="495ED854" w14:textId="77777777" w:rsidR="00642FEE" w:rsidRPr="00642FEE" w:rsidRDefault="00642FEE" w:rsidP="00642FEE">
            <w:pPr>
              <w:widowControl w:val="0"/>
              <w:pBdr>
                <w:top w:val="nil"/>
                <w:left w:val="nil"/>
                <w:bottom w:val="nil"/>
                <w:right w:val="nil"/>
                <w:between w:val="nil"/>
              </w:pBdr>
              <w:rPr>
                <w:rFonts w:ascii="Arial" w:hAnsi="Arial" w:cs="Arial"/>
                <w:sz w:val="15"/>
                <w:szCs w:val="15"/>
              </w:rPr>
            </w:pPr>
          </w:p>
          <w:p w14:paraId="569DF158" w14:textId="77777777" w:rsidR="00642FEE" w:rsidRPr="00642FEE" w:rsidRDefault="00642FEE" w:rsidP="00642FEE">
            <w:pPr>
              <w:widowControl w:val="0"/>
              <w:pBdr>
                <w:top w:val="nil"/>
                <w:left w:val="nil"/>
                <w:bottom w:val="nil"/>
                <w:right w:val="nil"/>
                <w:between w:val="nil"/>
              </w:pBdr>
              <w:rPr>
                <w:rFonts w:ascii="Arial" w:hAnsi="Arial" w:cs="Arial"/>
                <w:sz w:val="15"/>
                <w:szCs w:val="15"/>
              </w:rPr>
            </w:pPr>
          </w:p>
          <w:p w14:paraId="5B984543" w14:textId="76869812" w:rsidR="00642FEE" w:rsidRPr="00642FEE" w:rsidRDefault="00642FEE" w:rsidP="00642FEE">
            <w:pPr>
              <w:rPr>
                <w:rFonts w:ascii="Arial" w:hAnsi="Arial" w:cs="Arial"/>
                <w:sz w:val="15"/>
                <w:szCs w:val="15"/>
              </w:rPr>
            </w:pPr>
            <w:r w:rsidRPr="00642FEE">
              <w:rPr>
                <w:rFonts w:ascii="Arial" w:hAnsi="Arial" w:cs="Arial"/>
                <w:sz w:val="15"/>
                <w:szCs w:val="15"/>
              </w:rPr>
              <w:t>Option 2: Pupils will make a simple folded sketchbook to create a zine. They will modify found wording and imagery from magazines to communicate their message in their zine.</w:t>
            </w:r>
          </w:p>
          <w:p w14:paraId="2D5C021A" w14:textId="77777777" w:rsidR="00642FEE" w:rsidRPr="00642FEE" w:rsidRDefault="00642FEE" w:rsidP="00642FEE">
            <w:pPr>
              <w:rPr>
                <w:rFonts w:ascii="Arial" w:hAnsi="Arial" w:cs="Arial"/>
                <w:sz w:val="15"/>
                <w:szCs w:val="15"/>
              </w:rPr>
            </w:pPr>
          </w:p>
          <w:p w14:paraId="3DC96F18" w14:textId="77777777" w:rsidR="00642FEE" w:rsidRPr="00642FEE" w:rsidRDefault="00642FEE" w:rsidP="00642FEE">
            <w:pPr>
              <w:widowControl w:val="0"/>
              <w:pBdr>
                <w:top w:val="nil"/>
                <w:left w:val="nil"/>
                <w:bottom w:val="nil"/>
                <w:right w:val="nil"/>
                <w:between w:val="nil"/>
              </w:pBdr>
              <w:rPr>
                <w:rFonts w:ascii="Arial" w:hAnsi="Arial" w:cs="Arial"/>
                <w:sz w:val="15"/>
                <w:szCs w:val="15"/>
              </w:rPr>
            </w:pPr>
            <w:r w:rsidRPr="00642FEE">
              <w:rPr>
                <w:rFonts w:ascii="Arial" w:hAnsi="Arial" w:cs="Arial"/>
                <w:color w:val="000000" w:themeColor="text1"/>
                <w:sz w:val="15"/>
                <w:szCs w:val="15"/>
              </w:rPr>
              <w:t>Pupils will display their work in a clear space and reflect on the half term, sharing what they like and what they would like to try again through peer discussion. </w:t>
            </w:r>
          </w:p>
          <w:p w14:paraId="16FDF180" w14:textId="77777777" w:rsidR="00642FEE" w:rsidRPr="00642FEE" w:rsidRDefault="00642FEE" w:rsidP="00642FEE">
            <w:pPr>
              <w:rPr>
                <w:rFonts w:ascii="Arial" w:hAnsi="Arial" w:cs="Arial"/>
                <w:sz w:val="15"/>
                <w:szCs w:val="15"/>
              </w:rPr>
            </w:pPr>
          </w:p>
          <w:p w14:paraId="5FF8FAFC" w14:textId="2CA36A99" w:rsidR="00642FEE" w:rsidRPr="00F73D3E" w:rsidRDefault="00761BA4" w:rsidP="00642FEE">
            <w:pPr>
              <w:rPr>
                <w:rFonts w:eastAsia="Times New Roman"/>
                <w:color w:val="ED7D31" w:themeColor="accent2"/>
              </w:rPr>
            </w:pPr>
            <w:hyperlink r:id="rId23" w:history="1">
              <w:r w:rsidR="00642FEE" w:rsidRPr="00F73D3E">
                <w:rPr>
                  <w:rStyle w:val="Hyperlink"/>
                  <w:rFonts w:ascii="Arial" w:hAnsi="Arial" w:cs="Arial"/>
                  <w:color w:val="ED7D31" w:themeColor="accent2"/>
                  <w:sz w:val="15"/>
                  <w:szCs w:val="15"/>
                </w:rPr>
                <w:t xml:space="preserve">Luba </w:t>
              </w:r>
              <w:proofErr w:type="spellStart"/>
              <w:r w:rsidR="00642FEE" w:rsidRPr="00F73D3E">
                <w:rPr>
                  <w:rStyle w:val="Hyperlink"/>
                  <w:rFonts w:ascii="Arial" w:hAnsi="Arial" w:cs="Arial"/>
                  <w:color w:val="ED7D31" w:themeColor="accent2"/>
                  <w:sz w:val="15"/>
                  <w:szCs w:val="15"/>
                </w:rPr>
                <w:t>Lukova</w:t>
              </w:r>
              <w:proofErr w:type="spellEnd"/>
            </w:hyperlink>
            <w:r w:rsidR="00642FEE" w:rsidRPr="00F73D3E">
              <w:rPr>
                <w:rStyle w:val="Strong"/>
                <w:rFonts w:ascii="Arial" w:hAnsi="Arial" w:cs="Arial"/>
                <w:b w:val="0"/>
                <w:bCs w:val="0"/>
                <w:color w:val="ED7D31" w:themeColor="accent2"/>
                <w:sz w:val="15"/>
                <w:szCs w:val="15"/>
              </w:rPr>
              <w:t xml:space="preserve">, </w:t>
            </w:r>
            <w:hyperlink r:id="rId24" w:history="1">
              <w:r w:rsidR="00642FEE" w:rsidRPr="00F73D3E">
                <w:rPr>
                  <w:rStyle w:val="Hyperlink"/>
                  <w:rFonts w:ascii="Arial" w:hAnsi="Arial" w:cs="Arial"/>
                  <w:color w:val="ED7D31" w:themeColor="accent2"/>
                  <w:sz w:val="15"/>
                  <w:szCs w:val="15"/>
                </w:rPr>
                <w:t>Faith Ringgold</w:t>
              </w:r>
            </w:hyperlink>
            <w:r w:rsidR="00642FEE" w:rsidRPr="00F73D3E">
              <w:rPr>
                <w:rStyle w:val="Strong"/>
                <w:rFonts w:ascii="Arial" w:hAnsi="Arial" w:cs="Arial"/>
                <w:b w:val="0"/>
                <w:bCs w:val="0"/>
                <w:color w:val="ED7D31" w:themeColor="accent2"/>
                <w:sz w:val="15"/>
                <w:szCs w:val="15"/>
              </w:rPr>
              <w:t xml:space="preserve">, </w:t>
            </w:r>
            <w:hyperlink r:id="rId25" w:history="1">
              <w:r w:rsidR="00642FEE" w:rsidRPr="00F73D3E">
                <w:rPr>
                  <w:rStyle w:val="Hyperlink"/>
                  <w:rFonts w:ascii="Arial" w:hAnsi="Arial" w:cs="Arial"/>
                  <w:color w:val="ED7D31" w:themeColor="accent2"/>
                  <w:sz w:val="15"/>
                  <w:szCs w:val="15"/>
                </w:rPr>
                <w:t>Shepard Fairey</w:t>
              </w:r>
            </w:hyperlink>
          </w:p>
          <w:p w14:paraId="588EA6FE" w14:textId="2484D577" w:rsidR="00642FEE" w:rsidRPr="00642FEE" w:rsidRDefault="00642FEE" w:rsidP="00642FEE">
            <w:pPr>
              <w:rPr>
                <w:rFonts w:ascii="Arial" w:hAnsi="Arial" w:cs="Arial"/>
                <w:sz w:val="15"/>
                <w:szCs w:val="15"/>
              </w:rPr>
            </w:pPr>
          </w:p>
        </w:tc>
      </w:tr>
    </w:tbl>
    <w:p w14:paraId="607EA06C" w14:textId="77777777" w:rsidR="000F5B9A" w:rsidRDefault="000F5B9A"/>
    <w:sectPr w:rsidR="000F5B9A" w:rsidSect="00956648">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9A"/>
    <w:rsid w:val="000216A8"/>
    <w:rsid w:val="00087227"/>
    <w:rsid w:val="000F5B9A"/>
    <w:rsid w:val="002143AF"/>
    <w:rsid w:val="002F2185"/>
    <w:rsid w:val="003F7838"/>
    <w:rsid w:val="00451E57"/>
    <w:rsid w:val="0050536F"/>
    <w:rsid w:val="00642FEE"/>
    <w:rsid w:val="006C132D"/>
    <w:rsid w:val="006C2137"/>
    <w:rsid w:val="007602CF"/>
    <w:rsid w:val="00761BA4"/>
    <w:rsid w:val="008439FC"/>
    <w:rsid w:val="008D1801"/>
    <w:rsid w:val="009440DA"/>
    <w:rsid w:val="00956648"/>
    <w:rsid w:val="009742F5"/>
    <w:rsid w:val="00A524B0"/>
    <w:rsid w:val="00A659B5"/>
    <w:rsid w:val="00AB546E"/>
    <w:rsid w:val="00AE6BBD"/>
    <w:rsid w:val="00B42D61"/>
    <w:rsid w:val="00B54E6C"/>
    <w:rsid w:val="00BB6EA5"/>
    <w:rsid w:val="00BD0E09"/>
    <w:rsid w:val="00CB152A"/>
    <w:rsid w:val="00DE0C4E"/>
    <w:rsid w:val="00E741D2"/>
    <w:rsid w:val="00F73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00A0"/>
  <w15:chartTrackingRefBased/>
  <w15:docId w15:val="{D133C027-5C9D-ED42-94AF-E795B8C2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B9A"/>
    <w:rPr>
      <w:rFonts w:eastAsiaTheme="minorEastAsia"/>
    </w:rPr>
  </w:style>
  <w:style w:type="paragraph" w:styleId="Heading4">
    <w:name w:val="heading 4"/>
    <w:basedOn w:val="Normal"/>
    <w:next w:val="Normal"/>
    <w:link w:val="Heading4Char"/>
    <w:uiPriority w:val="9"/>
    <w:semiHidden/>
    <w:unhideWhenUsed/>
    <w:qFormat/>
    <w:rsid w:val="000216A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F5B9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F5B9A"/>
    <w:rPr>
      <w:rFonts w:ascii="Times New Roman" w:eastAsia="Times New Roman" w:hAnsi="Times New Roman" w:cs="Times New Roman"/>
      <w:b/>
      <w:bCs/>
      <w:sz w:val="20"/>
      <w:szCs w:val="20"/>
      <w:lang w:eastAsia="en-GB"/>
    </w:rPr>
  </w:style>
  <w:style w:type="table" w:styleId="TableGrid">
    <w:name w:val="Table Grid"/>
    <w:basedOn w:val="TableNormal"/>
    <w:uiPriority w:val="39"/>
    <w:rsid w:val="000F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5B9A"/>
    <w:rPr>
      <w:b/>
      <w:bCs/>
    </w:rPr>
  </w:style>
  <w:style w:type="character" w:customStyle="1" w:styleId="normaltextrun">
    <w:name w:val="normaltextrun"/>
    <w:basedOn w:val="DefaultParagraphFont"/>
    <w:rsid w:val="00BD0E09"/>
  </w:style>
  <w:style w:type="character" w:customStyle="1" w:styleId="eop">
    <w:name w:val="eop"/>
    <w:basedOn w:val="DefaultParagraphFont"/>
    <w:rsid w:val="00BD0E09"/>
  </w:style>
  <w:style w:type="character" w:customStyle="1" w:styleId="Heading4Char">
    <w:name w:val="Heading 4 Char"/>
    <w:basedOn w:val="DefaultParagraphFont"/>
    <w:link w:val="Heading4"/>
    <w:uiPriority w:val="9"/>
    <w:semiHidden/>
    <w:rsid w:val="000216A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73D3E"/>
    <w:rPr>
      <w:color w:val="0563C1" w:themeColor="hyperlink"/>
      <w:u w:val="single"/>
    </w:rPr>
  </w:style>
  <w:style w:type="character" w:styleId="UnresolvedMention">
    <w:name w:val="Unresolved Mention"/>
    <w:basedOn w:val="DefaultParagraphFont"/>
    <w:uiPriority w:val="99"/>
    <w:semiHidden/>
    <w:unhideWhenUsed/>
    <w:rsid w:val="00F7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5151">
      <w:bodyDiv w:val="1"/>
      <w:marLeft w:val="0"/>
      <w:marRight w:val="0"/>
      <w:marTop w:val="0"/>
      <w:marBottom w:val="0"/>
      <w:divBdr>
        <w:top w:val="none" w:sz="0" w:space="0" w:color="auto"/>
        <w:left w:val="none" w:sz="0" w:space="0" w:color="auto"/>
        <w:bottom w:val="none" w:sz="0" w:space="0" w:color="auto"/>
        <w:right w:val="none" w:sz="0" w:space="0" w:color="auto"/>
      </w:divBdr>
    </w:div>
    <w:div w:id="673611172">
      <w:bodyDiv w:val="1"/>
      <w:marLeft w:val="0"/>
      <w:marRight w:val="0"/>
      <w:marTop w:val="0"/>
      <w:marBottom w:val="0"/>
      <w:divBdr>
        <w:top w:val="none" w:sz="0" w:space="0" w:color="auto"/>
        <w:left w:val="none" w:sz="0" w:space="0" w:color="auto"/>
        <w:bottom w:val="none" w:sz="0" w:space="0" w:color="auto"/>
        <w:right w:val="none" w:sz="0" w:space="0" w:color="auto"/>
      </w:divBdr>
    </w:div>
    <w:div w:id="1449465569">
      <w:bodyDiv w:val="1"/>
      <w:marLeft w:val="0"/>
      <w:marRight w:val="0"/>
      <w:marTop w:val="0"/>
      <w:marBottom w:val="0"/>
      <w:divBdr>
        <w:top w:val="none" w:sz="0" w:space="0" w:color="auto"/>
        <w:left w:val="none" w:sz="0" w:space="0" w:color="auto"/>
        <w:bottom w:val="none" w:sz="0" w:space="0" w:color="auto"/>
        <w:right w:val="none" w:sz="0" w:space="0" w:color="auto"/>
      </w:divBdr>
    </w:div>
    <w:div w:id="18046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simple-printmaking/" TargetMode="External"/><Relationship Id="rId13" Type="http://schemas.openxmlformats.org/officeDocument/2006/relationships/hyperlink" Target="https://www.accessart.org.uk/activism/" TargetMode="External"/><Relationship Id="rId18" Type="http://schemas.openxmlformats.org/officeDocument/2006/relationships/hyperlink" Target="https://www.accessart.org.uk/which-artists-rachel-park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ccessart.org.uk/talking-points-louise-despont/" TargetMode="External"/><Relationship Id="rId7" Type="http://schemas.openxmlformats.org/officeDocument/2006/relationships/image" Target="media/image1.jpeg"/><Relationship Id="rId12" Type="http://schemas.openxmlformats.org/officeDocument/2006/relationships/hyperlink" Target="https://www.accessart.org.uk/making-monotypes/" TargetMode="External"/><Relationship Id="rId17" Type="http://schemas.openxmlformats.org/officeDocument/2006/relationships/hyperlink" Target="https://www.accessart.org.uk/talking-points-claire-willberg/" TargetMode="External"/><Relationship Id="rId25" Type="http://schemas.openxmlformats.org/officeDocument/2006/relationships/hyperlink" Target="https://www.accessart.org.uk/talking-points-shepard-fairey/" TargetMode="External"/><Relationship Id="rId2" Type="http://schemas.openxmlformats.org/officeDocument/2006/relationships/customXml" Target="../customXml/item2.xml"/><Relationship Id="rId16" Type="http://schemas.openxmlformats.org/officeDocument/2006/relationships/hyperlink" Target="https://www.accessart.org.uk/talking-points-romare-bearden/" TargetMode="External"/><Relationship Id="rId20" Type="http://schemas.openxmlformats.org/officeDocument/2006/relationships/hyperlink" Target="https://www.accessart.org.uk/talking-points-andy-gilmo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cessart.org.uk/exploring-pattern/" TargetMode="External"/><Relationship Id="rId24" Type="http://schemas.openxmlformats.org/officeDocument/2006/relationships/hyperlink" Target="https://www.accessart.org.uk/talking-points-faith-ringgold/" TargetMode="External"/><Relationship Id="rId5" Type="http://schemas.openxmlformats.org/officeDocument/2006/relationships/settings" Target="settings.xml"/><Relationship Id="rId15" Type="http://schemas.openxmlformats.org/officeDocument/2006/relationships/hyperlink" Target="https://www.accessart.org.uk/talking-points-matisse-cut-outs/" TargetMode="External"/><Relationship Id="rId23" Type="http://schemas.openxmlformats.org/officeDocument/2006/relationships/hyperlink" Target="https://www.accessart.org.uk/talking-points-luba-lukova/" TargetMode="External"/><Relationship Id="rId10" Type="http://schemas.openxmlformats.org/officeDocument/2006/relationships/hyperlink" Target="https://www.accessart.org.uk/working-with-shape-and-colour/" TargetMode="External"/><Relationship Id="rId19" Type="http://schemas.openxmlformats.org/officeDocument/2006/relationships/hyperlink" Target="https://www.accessart.org.uk/talking-points-shaheen-ahmed/" TargetMode="External"/><Relationship Id="rId4" Type="http://schemas.openxmlformats.org/officeDocument/2006/relationships/styles" Target="styles.xml"/><Relationship Id="rId9" Type="http://schemas.openxmlformats.org/officeDocument/2006/relationships/hyperlink" Target="https://www.accessart.org.uk/exploring-the-world-through-mono-print/" TargetMode="External"/><Relationship Id="rId14" Type="http://schemas.openxmlformats.org/officeDocument/2006/relationships/hyperlink" Target="https://www.accessart.org.uk/talking-points-xgaoco-xare/" TargetMode="External"/><Relationship Id="rId22" Type="http://schemas.openxmlformats.org/officeDocument/2006/relationships/hyperlink" Target="https://www.accessart.org.uk/talking-points-kevork-moura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Props1.xml><?xml version="1.0" encoding="utf-8"?>
<ds:datastoreItem xmlns:ds="http://schemas.openxmlformats.org/officeDocument/2006/customXml" ds:itemID="{397513A2-CCF9-46E4-AA11-9401D3088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D0940-A701-43DE-B936-800D91B7AE00}">
  <ds:schemaRefs>
    <ds:schemaRef ds:uri="http://schemas.microsoft.com/sharepoint/v3/contenttype/forms"/>
  </ds:schemaRefs>
</ds:datastoreItem>
</file>

<file path=customXml/itemProps3.xml><?xml version="1.0" encoding="utf-8"?>
<ds:datastoreItem xmlns:ds="http://schemas.openxmlformats.org/officeDocument/2006/customXml" ds:itemID="{BE1C755A-102F-4FE0-B4FC-0FBDF20AE0DB}">
  <ds:schemaRef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676c4342-7f41-4804-b966-5ed7e06667ca"/>
    <ds:schemaRef ds:uri="e8cd2a77-09c2-4b63-981b-c4cb293542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Briggs</dc:creator>
  <cp:keywords/>
  <dc:description/>
  <cp:lastModifiedBy>M Woolley</cp:lastModifiedBy>
  <cp:revision>2</cp:revision>
  <dcterms:created xsi:type="dcterms:W3CDTF">2025-07-06T19:28:00Z</dcterms:created>
  <dcterms:modified xsi:type="dcterms:W3CDTF">2025-07-06T19:28:00Z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